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r w:rsidR="00777696">
        <w:rPr>
          <w:rFonts w:ascii="Times New Roman" w:hAnsi="Times New Roman" w:cs="Times New Roman"/>
          <w:sz w:val="22"/>
          <w:szCs w:val="22"/>
        </w:rPr>
        <w:t xml:space="preserve"> ZA RADNA MJESTA ZA KOJA JE KAO STRUČNI UVJET ZA OBAVLJANJE POSLOVA PROPISANA VISOKA STRUČNA </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2F7ED9">
        <w:rPr>
          <w:rFonts w:ascii="Times New Roman" w:hAnsi="Times New Roman" w:cs="Times New Roman"/>
          <w:sz w:val="24"/>
        </w:rPr>
        <w:t>66/19 od</w:t>
      </w:r>
      <w:bookmarkStart w:id="2" w:name="_GoBack"/>
      <w:bookmarkEnd w:id="2"/>
      <w:r w:rsidRPr="00886548">
        <w:rPr>
          <w:rFonts w:ascii="Times New Roman" w:hAnsi="Times New Roman" w:cs="Times New Roman"/>
          <w:sz w:val="24"/>
        </w:rPr>
        <w:t xml:space="preserve"> </w:t>
      </w:r>
      <w:r w:rsidR="00676C4D">
        <w:rPr>
          <w:rFonts w:ascii="Times New Roman" w:hAnsi="Times New Roman" w:cs="Times New Roman"/>
          <w:sz w:val="24"/>
        </w:rPr>
        <w:t xml:space="preserve">10. </w:t>
      </w:r>
      <w:r w:rsidR="008654C3">
        <w:rPr>
          <w:rFonts w:ascii="Times New Roman" w:hAnsi="Times New Roman" w:cs="Times New Roman"/>
          <w:sz w:val="24"/>
        </w:rPr>
        <w:t>srpnja</w:t>
      </w:r>
      <w:r w:rsidR="00676C4D">
        <w:rPr>
          <w:rFonts w:ascii="Times New Roman" w:hAnsi="Times New Roman" w:cs="Times New Roman"/>
          <w:sz w:val="24"/>
        </w:rPr>
        <w:t xml:space="preserve"> </w:t>
      </w:r>
      <w:r w:rsidR="006D448B">
        <w:rPr>
          <w:rFonts w:ascii="Times New Roman" w:hAnsi="Times New Roman" w:cs="Times New Roman"/>
          <w:sz w:val="24"/>
        </w:rPr>
        <w:t>201</w:t>
      </w:r>
      <w:r w:rsidR="0078432A">
        <w:rPr>
          <w:rFonts w:ascii="Times New Roman" w:hAnsi="Times New Roman" w:cs="Times New Roman"/>
          <w:sz w:val="24"/>
        </w:rPr>
        <w:t>9</w:t>
      </w:r>
      <w:r w:rsidRPr="00886548">
        <w:rPr>
          <w:rFonts w:ascii="Times New Roman" w:hAnsi="Times New Roman" w:cs="Times New Roman"/>
          <w:sz w:val="24"/>
        </w:rPr>
        <w:t>.</w:t>
      </w:r>
      <w:r w:rsidR="00676C4D">
        <w:rPr>
          <w:rFonts w:ascii="Times New Roman" w:hAnsi="Times New Roman" w:cs="Times New Roman"/>
          <w:sz w:val="24"/>
        </w:rPr>
        <w:t xml:space="preserve"> godine.</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6E684D">
      <w:pPr>
        <w:pStyle w:val="ListParagraph"/>
        <w:numPr>
          <w:ilvl w:val="0"/>
          <w:numId w:val="3"/>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6" w:history="1">
        <w:r w:rsidR="00F80E3B" w:rsidRPr="00AB2EF4">
          <w:rPr>
            <w:rStyle w:val="Hyperlink"/>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ListParagraph"/>
        <w:spacing w:after="582"/>
        <w:jc w:val="both"/>
        <w:rPr>
          <w:rFonts w:ascii="Times New Roman" w:hAnsi="Times New Roman" w:cs="Times New Roman"/>
        </w:rPr>
      </w:pPr>
    </w:p>
    <w:p w:rsidR="00AB2EF4" w:rsidRPr="00A83979" w:rsidRDefault="00BA7345" w:rsidP="006E684D">
      <w:pPr>
        <w:pStyle w:val="ListParagraph"/>
        <w:numPr>
          <w:ilvl w:val="0"/>
          <w:numId w:val="3"/>
        </w:numPr>
        <w:spacing w:after="0"/>
        <w:jc w:val="both"/>
        <w:rPr>
          <w:rFonts w:ascii="Times New Roman" w:hAnsi="Times New Roman" w:cs="Times New Roman"/>
        </w:rPr>
      </w:pPr>
      <w:r w:rsidRPr="00A43ED3">
        <w:rPr>
          <w:rFonts w:ascii="Times New Roman" w:hAnsi="Times New Roman" w:cs="Times New Roman"/>
          <w:sz w:val="24"/>
          <w:u w:val="single"/>
          <w:lang w:bidi="hr-HR"/>
        </w:rPr>
        <w:t>provjere znanja stranog jezika i znanja rada na računalu</w:t>
      </w:r>
      <w:r w:rsidR="008654C3">
        <w:rPr>
          <w:rFonts w:ascii="Times New Roman" w:hAnsi="Times New Roman" w:cs="Times New Roman"/>
          <w:sz w:val="24"/>
          <w:u w:val="single"/>
          <w:lang w:bidi="hr-HR"/>
        </w:rPr>
        <w:t>, izuzev za radno mjesto viši</w:t>
      </w:r>
      <w:r w:rsidR="0047379B">
        <w:rPr>
          <w:rFonts w:ascii="Times New Roman" w:hAnsi="Times New Roman" w:cs="Times New Roman"/>
          <w:sz w:val="24"/>
          <w:u w:val="single"/>
          <w:lang w:bidi="hr-HR"/>
        </w:rPr>
        <w:t>/a</w:t>
      </w:r>
      <w:r w:rsidR="008654C3">
        <w:rPr>
          <w:rFonts w:ascii="Times New Roman" w:hAnsi="Times New Roman" w:cs="Times New Roman"/>
          <w:sz w:val="24"/>
          <w:u w:val="single"/>
          <w:lang w:bidi="hr-HR"/>
        </w:rPr>
        <w:t xml:space="preserve"> informatički</w:t>
      </w:r>
      <w:r w:rsidR="0047379B">
        <w:rPr>
          <w:rFonts w:ascii="Times New Roman" w:hAnsi="Times New Roman" w:cs="Times New Roman"/>
          <w:sz w:val="24"/>
          <w:u w:val="single"/>
          <w:lang w:bidi="hr-HR"/>
        </w:rPr>
        <w:t>/a</w:t>
      </w:r>
      <w:r w:rsidR="008654C3">
        <w:rPr>
          <w:rFonts w:ascii="Times New Roman" w:hAnsi="Times New Roman" w:cs="Times New Roman"/>
          <w:sz w:val="24"/>
          <w:u w:val="single"/>
          <w:lang w:bidi="hr-HR"/>
        </w:rPr>
        <w:t xml:space="preserve"> savjetnik</w:t>
      </w:r>
      <w:r w:rsidR="0047379B">
        <w:rPr>
          <w:rFonts w:ascii="Times New Roman" w:hAnsi="Times New Roman" w:cs="Times New Roman"/>
          <w:sz w:val="24"/>
          <w:u w:val="single"/>
          <w:lang w:bidi="hr-HR"/>
        </w:rPr>
        <w:t>/</w:t>
      </w:r>
      <w:proofErr w:type="spellStart"/>
      <w:r w:rsidR="0047379B">
        <w:rPr>
          <w:rFonts w:ascii="Times New Roman" w:hAnsi="Times New Roman" w:cs="Times New Roman"/>
          <w:sz w:val="24"/>
          <w:u w:val="single"/>
          <w:lang w:bidi="hr-HR"/>
        </w:rPr>
        <w:t>ca</w:t>
      </w:r>
      <w:proofErr w:type="spellEnd"/>
      <w:r w:rsidR="008654C3">
        <w:rPr>
          <w:rFonts w:ascii="Times New Roman" w:hAnsi="Times New Roman" w:cs="Times New Roman"/>
          <w:sz w:val="24"/>
          <w:u w:val="single"/>
          <w:lang w:bidi="hr-HR"/>
        </w:rPr>
        <w:t xml:space="preserve"> 2.1.2.-3. za koje se u drugoj fazi vrši samo provjera znanja stranog jezika</w:t>
      </w:r>
      <w:r w:rsidRPr="00A43ED3">
        <w:rPr>
          <w:rFonts w:ascii="Times New Roman" w:hAnsi="Times New Roman" w:cs="Times New Roman"/>
          <w:sz w:val="24"/>
          <w:u w:val="single"/>
          <w:lang w:bidi="hr-HR"/>
        </w:rPr>
        <w:t>.</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7" w:history="1">
        <w:r w:rsidRPr="00BA7345">
          <w:rPr>
            <w:rStyle w:val="Hyperlink"/>
            <w:rFonts w:ascii="Times New Roman" w:hAnsi="Times New Roman" w:cs="Times New Roman"/>
            <w:sz w:val="24"/>
            <w:lang w:bidi="en-US"/>
          </w:rPr>
          <w:t>www.imovina.gov.hr</w:t>
        </w:r>
      </w:hyperlink>
      <w:r w:rsidRPr="00BA7345">
        <w:rPr>
          <w:rStyle w:val="Hyperlink"/>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A83979" w:rsidRPr="00AB5260" w:rsidRDefault="00A83979" w:rsidP="00AB5260">
      <w:pPr>
        <w:spacing w:after="0"/>
        <w:jc w:val="both"/>
        <w:rPr>
          <w:rFonts w:ascii="Times New Roman" w:hAnsi="Times New Roman" w:cs="Times New Roman"/>
        </w:rPr>
      </w:pP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8" w:history="1">
        <w:r w:rsidR="00610455" w:rsidRPr="00AB2EF4">
          <w:rPr>
            <w:rStyle w:val="Hyperlink"/>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Default="00C4263B" w:rsidP="00C4263B">
      <w:pPr>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sidR="00E46699">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9" w:history="1">
        <w:r w:rsidR="00EA6E6D" w:rsidRPr="00A52657">
          <w:rPr>
            <w:rStyle w:val="Hyperlink"/>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w:t>
      </w:r>
      <w:r w:rsidR="00EA6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4263B" w:rsidRDefault="00C4263B" w:rsidP="00C4263B">
      <w:pPr>
        <w:spacing w:after="0" w:line="240" w:lineRule="auto"/>
        <w:jc w:val="both"/>
        <w:rPr>
          <w:rFonts w:ascii="Times New Roman" w:eastAsia="Times New Roman" w:hAnsi="Times New Roman" w:cs="Times New Roman"/>
          <w:sz w:val="24"/>
          <w:szCs w:val="24"/>
        </w:rPr>
      </w:pP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p>
    <w:p w:rsidR="00C4263B" w:rsidRPr="00A862B4" w:rsidRDefault="00C4263B" w:rsidP="00C4263B">
      <w:pPr>
        <w:tabs>
          <w:tab w:val="left" w:pos="709"/>
        </w:tabs>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Izvori za pripremanje kandidata za testiranje znanja rada na računalu su:</w:t>
      </w:r>
    </w:p>
    <w:p w:rsidR="00C4263B" w:rsidRPr="00A862B4" w:rsidRDefault="00C4263B" w:rsidP="006E684D">
      <w:pPr>
        <w:numPr>
          <w:ilvl w:val="0"/>
          <w:numId w:val="8"/>
        </w:numPr>
        <w:tabs>
          <w:tab w:val="left" w:pos="709"/>
        </w:tabs>
        <w:spacing w:after="0" w:line="240" w:lineRule="auto"/>
        <w:jc w:val="both"/>
        <w:rPr>
          <w:rFonts w:ascii="Times New Roman" w:eastAsia="Times New Roman" w:hAnsi="Times New Roman" w:cs="Times New Roman"/>
          <w:sz w:val="24"/>
          <w:szCs w:val="24"/>
        </w:rPr>
      </w:pPr>
      <w:r w:rsidRPr="00A862B4">
        <w:rPr>
          <w:rFonts w:ascii="Times New Roman" w:eastAsia="Times New Roman" w:hAnsi="Times New Roman" w:cs="Times New Roman"/>
          <w:sz w:val="24"/>
          <w:szCs w:val="24"/>
        </w:rPr>
        <w:t>priručnici za operativni sustav Windows i Windows uredski paket za obradu teksta i tablične proračune.</w:t>
      </w:r>
    </w:p>
    <w:p w:rsidR="00C4263B" w:rsidRPr="00A862B4" w:rsidRDefault="00C4263B" w:rsidP="00C4263B">
      <w:pPr>
        <w:spacing w:after="0"/>
        <w:jc w:val="both"/>
        <w:rPr>
          <w:rFonts w:ascii="Times New Roman" w:hAnsi="Times New Roman" w:cs="Times New Roman"/>
          <w:b/>
          <w:bCs/>
          <w:sz w:val="24"/>
          <w:szCs w:val="24"/>
          <w:lang w:bidi="hr-HR"/>
        </w:rPr>
      </w:pPr>
    </w:p>
    <w:p w:rsidR="001B012B" w:rsidRPr="00A862B4" w:rsidRDefault="00C60096" w:rsidP="00AB5260">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Izvori za pripremanje kandidata za testiranje znanja pravnih propisa Republike</w:t>
      </w:r>
      <w:r w:rsidRPr="00A862B4">
        <w:rPr>
          <w:rFonts w:ascii="Times New Roman" w:hAnsi="Times New Roman" w:cs="Times New Roman"/>
          <w:sz w:val="24"/>
          <w:szCs w:val="24"/>
        </w:rPr>
        <w:br/>
        <w:t>Hrvatske bitnih za obavljanje poslova radnog mjesta za koje se kandidat prijavio su:</w:t>
      </w:r>
    </w:p>
    <w:p w:rsidR="00AB5260" w:rsidRPr="00A862B4" w:rsidRDefault="00AB5260" w:rsidP="00AB5260">
      <w:pPr>
        <w:spacing w:after="0" w:line="266" w:lineRule="exact"/>
        <w:jc w:val="both"/>
        <w:rPr>
          <w:rFonts w:ascii="Times New Roman" w:hAnsi="Times New Roman" w:cs="Times New Roman"/>
          <w:sz w:val="24"/>
          <w:szCs w:val="24"/>
        </w:rPr>
      </w:pPr>
    </w:p>
    <w:p w:rsidR="003F1639" w:rsidRPr="00A862B4" w:rsidRDefault="00C028D6" w:rsidP="009C73D9">
      <w:pPr>
        <w:spacing w:after="0" w:line="266" w:lineRule="exact"/>
        <w:rPr>
          <w:rFonts w:ascii="Times New Roman" w:hAnsi="Times New Roman" w:cs="Times New Roman"/>
          <w:bCs/>
          <w:color w:val="000000"/>
          <w:sz w:val="24"/>
          <w:szCs w:val="24"/>
          <w:u w:val="single"/>
        </w:rPr>
      </w:pPr>
      <w:r w:rsidRPr="00A862B4">
        <w:rPr>
          <w:rFonts w:ascii="Times New Roman" w:hAnsi="Times New Roman" w:cs="Times New Roman"/>
          <w:sz w:val="24"/>
          <w:szCs w:val="24"/>
          <w:u w:val="single"/>
        </w:rPr>
        <w:t xml:space="preserve">Glavno tajništvo, Sektor za ljudske potencijale, opće poslove, oduzetu imovinu i informatičku potporu, </w:t>
      </w:r>
      <w:r w:rsidR="009C73D9">
        <w:rPr>
          <w:rFonts w:ascii="Times New Roman" w:hAnsi="Times New Roman" w:cs="Times New Roman"/>
          <w:sz w:val="24"/>
          <w:szCs w:val="24"/>
          <w:u w:val="single"/>
        </w:rPr>
        <w:t>Služba za informatičku potporu i informacijsku sigurnost</w:t>
      </w:r>
    </w:p>
    <w:p w:rsidR="003F1639" w:rsidRDefault="003F1639" w:rsidP="003F1639">
      <w:pPr>
        <w:pStyle w:val="box8220161"/>
        <w:rPr>
          <w:bCs/>
          <w:color w:val="000000"/>
        </w:rPr>
      </w:pPr>
      <w:r w:rsidRPr="00A862B4">
        <w:rPr>
          <w:bCs/>
          <w:color w:val="000000"/>
        </w:rPr>
        <w:t>2.1.2</w:t>
      </w:r>
      <w:r w:rsidR="009C73D9">
        <w:rPr>
          <w:bCs/>
          <w:color w:val="000000"/>
        </w:rPr>
        <w:t>.-3.</w:t>
      </w:r>
      <w:r w:rsidRPr="00A862B4">
        <w:rPr>
          <w:bCs/>
          <w:color w:val="000000"/>
        </w:rPr>
        <w:t xml:space="preserve"> viši/a </w:t>
      </w:r>
      <w:r w:rsidR="009C73D9">
        <w:rPr>
          <w:bCs/>
          <w:color w:val="000000"/>
        </w:rPr>
        <w:t>informatički/</w:t>
      </w:r>
      <w:r w:rsidRPr="00A862B4">
        <w:rPr>
          <w:bCs/>
          <w:color w:val="000000"/>
        </w:rPr>
        <w:t>a savjetnik/</w:t>
      </w:r>
      <w:proofErr w:type="spellStart"/>
      <w:r w:rsidRPr="00A862B4">
        <w:rPr>
          <w:bCs/>
          <w:color w:val="000000"/>
        </w:rPr>
        <w:t>ca</w:t>
      </w:r>
      <w:proofErr w:type="spellEnd"/>
      <w:r w:rsidRPr="00A862B4">
        <w:rPr>
          <w:bCs/>
          <w:color w:val="000000"/>
        </w:rPr>
        <w:t>– 1 izvršitelj/</w:t>
      </w:r>
      <w:proofErr w:type="spellStart"/>
      <w:r w:rsidRPr="00A862B4">
        <w:rPr>
          <w:bCs/>
          <w:color w:val="000000"/>
        </w:rPr>
        <w:t>ica</w:t>
      </w:r>
      <w:proofErr w:type="spellEnd"/>
    </w:p>
    <w:p w:rsidR="009C73D9" w:rsidRPr="009C73D9" w:rsidRDefault="009C73D9" w:rsidP="009C73D9">
      <w:pPr>
        <w:pStyle w:val="NoSpacing"/>
        <w:numPr>
          <w:ilvl w:val="0"/>
          <w:numId w:val="18"/>
        </w:numPr>
        <w:rPr>
          <w:rFonts w:ascii="Times New Roman" w:hAnsi="Times New Roman" w:cs="Times New Roman"/>
          <w:sz w:val="24"/>
          <w:szCs w:val="24"/>
          <w:lang w:val="en-GB"/>
        </w:rPr>
      </w:pPr>
      <w:r w:rsidRPr="009C73D9">
        <w:rPr>
          <w:rFonts w:ascii="Times New Roman" w:hAnsi="Times New Roman" w:cs="Times New Roman"/>
          <w:sz w:val="24"/>
          <w:szCs w:val="24"/>
          <w:lang w:val="en-GB"/>
        </w:rPr>
        <w:t xml:space="preserve">SQL The Complete Reference, Paul Weinberg, James Groff, Andrew </w:t>
      </w:r>
      <w:proofErr w:type="spellStart"/>
      <w:r w:rsidRPr="009C73D9">
        <w:rPr>
          <w:rFonts w:ascii="Times New Roman" w:hAnsi="Times New Roman" w:cs="Times New Roman"/>
          <w:sz w:val="24"/>
          <w:szCs w:val="24"/>
          <w:lang w:val="en-GB"/>
        </w:rPr>
        <w:t>Oppel</w:t>
      </w:r>
      <w:proofErr w:type="spellEnd"/>
    </w:p>
    <w:p w:rsidR="009C73D9" w:rsidRPr="009C73D9" w:rsidRDefault="009C73D9" w:rsidP="009C73D9">
      <w:pPr>
        <w:pStyle w:val="NoSpacing"/>
        <w:rPr>
          <w:rFonts w:ascii="Times New Roman" w:hAnsi="Times New Roman" w:cs="Times New Roman"/>
          <w:sz w:val="24"/>
          <w:szCs w:val="24"/>
          <w:lang w:val="en-GB"/>
        </w:rPr>
      </w:pPr>
      <w:r w:rsidRPr="009C73D9">
        <w:rPr>
          <w:rFonts w:ascii="Times New Roman" w:hAnsi="Times New Roman" w:cs="Times New Roman"/>
          <w:sz w:val="24"/>
          <w:szCs w:val="24"/>
          <w:lang w:val="en-GB"/>
        </w:rPr>
        <w:t>https://d0wnl0ads.files.wordpress.com/2011/08/sql-the-complete-reference-third-edition-sep-2009.pdf</w:t>
      </w:r>
    </w:p>
    <w:p w:rsidR="009C73D9" w:rsidRPr="009C73D9" w:rsidRDefault="009C73D9" w:rsidP="009C73D9">
      <w:pPr>
        <w:pStyle w:val="NoSpacing"/>
        <w:numPr>
          <w:ilvl w:val="0"/>
          <w:numId w:val="18"/>
        </w:numPr>
        <w:rPr>
          <w:rFonts w:ascii="Times New Roman" w:hAnsi="Times New Roman" w:cs="Times New Roman"/>
          <w:sz w:val="24"/>
          <w:szCs w:val="24"/>
          <w:lang w:val="en-GB"/>
        </w:rPr>
      </w:pPr>
      <w:r w:rsidRPr="009C73D9">
        <w:rPr>
          <w:rFonts w:ascii="Times New Roman" w:hAnsi="Times New Roman" w:cs="Times New Roman"/>
          <w:sz w:val="24"/>
          <w:szCs w:val="24"/>
          <w:lang w:val="en-GB"/>
        </w:rPr>
        <w:t>Microsoft Excel 2016 Step by Step , Curtis Frye</w:t>
      </w:r>
    </w:p>
    <w:p w:rsidR="009C73D9" w:rsidRPr="009C73D9" w:rsidRDefault="002F7ED9" w:rsidP="009C73D9">
      <w:pPr>
        <w:pStyle w:val="NoSpacing"/>
        <w:rPr>
          <w:rFonts w:ascii="Times New Roman" w:hAnsi="Times New Roman" w:cs="Times New Roman"/>
          <w:sz w:val="24"/>
          <w:szCs w:val="24"/>
          <w:lang w:val="en-GB"/>
        </w:rPr>
      </w:pPr>
      <w:hyperlink r:id="rId10" w:history="1">
        <w:r w:rsidR="009C73D9" w:rsidRPr="009C73D9">
          <w:rPr>
            <w:rStyle w:val="Hyperlink"/>
            <w:rFonts w:ascii="Times New Roman" w:hAnsi="Times New Roman" w:cs="Times New Roman"/>
            <w:bCs/>
            <w:sz w:val="24"/>
            <w:szCs w:val="24"/>
            <w:lang w:val="en-GB" w:eastAsia="hr-HR"/>
          </w:rPr>
          <w:t>https://www.pdfdrive.com/microsoft-excel-2016-step-by-step-d34313668.html</w:t>
        </w:r>
      </w:hyperlink>
    </w:p>
    <w:p w:rsidR="009C73D9" w:rsidRPr="009C73D9" w:rsidRDefault="009C73D9" w:rsidP="009C73D9">
      <w:pPr>
        <w:pStyle w:val="NoSpacing"/>
        <w:numPr>
          <w:ilvl w:val="0"/>
          <w:numId w:val="18"/>
        </w:numPr>
        <w:rPr>
          <w:rFonts w:ascii="Times New Roman" w:hAnsi="Times New Roman" w:cs="Times New Roman"/>
          <w:sz w:val="24"/>
          <w:szCs w:val="24"/>
          <w:lang w:val="en-GB"/>
        </w:rPr>
      </w:pPr>
      <w:r w:rsidRPr="009C73D9">
        <w:rPr>
          <w:rFonts w:ascii="Times New Roman" w:hAnsi="Times New Roman" w:cs="Times New Roman"/>
          <w:sz w:val="24"/>
          <w:szCs w:val="24"/>
          <w:lang w:val="en-GB"/>
        </w:rPr>
        <w:t>Microsoft Word 2016 Step by Step , Joan Lambert</w:t>
      </w:r>
    </w:p>
    <w:p w:rsidR="009C73D9" w:rsidRPr="009C73D9" w:rsidRDefault="009C73D9" w:rsidP="009C73D9">
      <w:pPr>
        <w:pStyle w:val="NoSpacing"/>
        <w:rPr>
          <w:rFonts w:ascii="Times New Roman" w:hAnsi="Times New Roman" w:cs="Times New Roman"/>
          <w:sz w:val="24"/>
          <w:szCs w:val="24"/>
          <w:lang w:val="en-GB"/>
        </w:rPr>
      </w:pPr>
      <w:r w:rsidRPr="009C73D9">
        <w:rPr>
          <w:rFonts w:ascii="Times New Roman" w:hAnsi="Times New Roman" w:cs="Times New Roman"/>
          <w:sz w:val="24"/>
          <w:szCs w:val="24"/>
          <w:lang w:val="en-GB"/>
        </w:rPr>
        <w:t>https://ptgmedia.pearsoncmg.com/images/9780735697775/samplepages/9780735697775.pdf</w:t>
      </w:r>
    </w:p>
    <w:p w:rsidR="009C73D9" w:rsidRDefault="009C73D9" w:rsidP="009C73D9">
      <w:pPr>
        <w:pStyle w:val="box8220161"/>
        <w:jc w:val="both"/>
        <w:rPr>
          <w:bCs/>
          <w:color w:val="000000"/>
          <w:u w:val="single"/>
        </w:rPr>
      </w:pPr>
      <w:r w:rsidRPr="009C73D9">
        <w:rPr>
          <w:bCs/>
          <w:color w:val="000000"/>
          <w:u w:val="single"/>
        </w:rPr>
        <w:t xml:space="preserve">Glavno tajništvo, Sektor za </w:t>
      </w:r>
      <w:r>
        <w:rPr>
          <w:bCs/>
          <w:color w:val="000000"/>
          <w:u w:val="single"/>
        </w:rPr>
        <w:t>financijsko upravljanje, računovodstvo i javnu nabavu, Služba za financijsko planiranje, proračun, analize i javnu nabavu, Odjel za javnu nabavu</w:t>
      </w:r>
    </w:p>
    <w:p w:rsidR="009C73D9" w:rsidRPr="009C73D9" w:rsidRDefault="009C73D9" w:rsidP="009C73D9">
      <w:pPr>
        <w:pStyle w:val="box8220161"/>
        <w:rPr>
          <w:bCs/>
          <w:color w:val="000000"/>
        </w:rPr>
      </w:pPr>
      <w:r w:rsidRPr="009C73D9">
        <w:rPr>
          <w:bCs/>
          <w:color w:val="000000"/>
        </w:rPr>
        <w:t>2.2.1.1.-2. viši/a stručni/a savjetnik/</w:t>
      </w:r>
      <w:proofErr w:type="spellStart"/>
      <w:r w:rsidRPr="009C73D9">
        <w:rPr>
          <w:bCs/>
          <w:color w:val="000000"/>
        </w:rPr>
        <w:t>ca</w:t>
      </w:r>
      <w:proofErr w:type="spellEnd"/>
      <w:r w:rsidRPr="009C73D9">
        <w:rPr>
          <w:bCs/>
          <w:color w:val="000000"/>
        </w:rPr>
        <w:t>– 1 izvršitelj/</w:t>
      </w:r>
      <w:proofErr w:type="spellStart"/>
      <w:r w:rsidRPr="009C73D9">
        <w:rPr>
          <w:bCs/>
          <w:color w:val="000000"/>
        </w:rPr>
        <w:t>ica</w:t>
      </w:r>
      <w:proofErr w:type="spellEnd"/>
    </w:p>
    <w:p w:rsidR="009C73D9" w:rsidRPr="009C73D9" w:rsidRDefault="009C73D9" w:rsidP="009C73D9">
      <w:pPr>
        <w:pStyle w:val="ListParagraph"/>
        <w:numPr>
          <w:ilvl w:val="0"/>
          <w:numId w:val="19"/>
        </w:numPr>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73D9">
        <w:rPr>
          <w:rFonts w:ascii="Times New Roman" w:hAnsi="Times New Roman" w:cs="Times New Roman"/>
          <w:bCs/>
          <w:sz w:val="24"/>
          <w:szCs w:val="24"/>
        </w:rPr>
        <w:t xml:space="preserve">Zakon o javnoj nabavi </w:t>
      </w:r>
      <w:r w:rsidR="0047379B">
        <w:rPr>
          <w:rFonts w:ascii="Times New Roman" w:hAnsi="Times New Roman" w:cs="Times New Roman"/>
          <w:bCs/>
          <w:sz w:val="24"/>
          <w:szCs w:val="24"/>
        </w:rPr>
        <w:t>(</w:t>
      </w:r>
      <w:r w:rsidRPr="009C73D9">
        <w:rPr>
          <w:rFonts w:ascii="Times New Roman" w:hAnsi="Times New Roman" w:cs="Times New Roman"/>
          <w:bCs/>
          <w:sz w:val="24"/>
          <w:szCs w:val="24"/>
        </w:rPr>
        <w:t>„Narodne novine“, br. 120/2016</w:t>
      </w:r>
      <w:r w:rsidR="0047379B">
        <w:rPr>
          <w:rFonts w:ascii="Times New Roman" w:hAnsi="Times New Roman" w:cs="Times New Roman"/>
          <w:bCs/>
          <w:sz w:val="24"/>
          <w:szCs w:val="24"/>
        </w:rPr>
        <w:t>)</w:t>
      </w:r>
    </w:p>
    <w:p w:rsidR="009C73D9" w:rsidRPr="009C73D9" w:rsidRDefault="009C73D9" w:rsidP="009C73D9">
      <w:pPr>
        <w:pStyle w:val="ListParagraph"/>
        <w:numPr>
          <w:ilvl w:val="0"/>
          <w:numId w:val="19"/>
        </w:numPr>
        <w:spacing w:after="0" w:line="240" w:lineRule="auto"/>
        <w:contextualSpacing w:val="0"/>
        <w:jc w:val="both"/>
        <w:rPr>
          <w:rFonts w:ascii="Times New Roman" w:hAnsi="Times New Roman" w:cs="Times New Roman"/>
          <w:bCs/>
          <w:sz w:val="24"/>
          <w:szCs w:val="24"/>
        </w:rPr>
      </w:pPr>
      <w:r w:rsidRPr="009C73D9">
        <w:rPr>
          <w:rFonts w:ascii="Times New Roman" w:hAnsi="Times New Roman" w:cs="Times New Roman"/>
          <w:bCs/>
          <w:sz w:val="24"/>
          <w:szCs w:val="24"/>
        </w:rPr>
        <w:t>Pravilnik o dokumentaciji o nabavi te ponudi u postupcima javne nabave</w:t>
      </w:r>
      <w:r w:rsidR="0047379B">
        <w:rPr>
          <w:rFonts w:ascii="Times New Roman" w:hAnsi="Times New Roman" w:cs="Times New Roman"/>
          <w:bCs/>
          <w:sz w:val="24"/>
          <w:szCs w:val="24"/>
        </w:rPr>
        <w:t xml:space="preserve"> (</w:t>
      </w:r>
      <w:r w:rsidRPr="009C73D9">
        <w:rPr>
          <w:rFonts w:ascii="Times New Roman" w:hAnsi="Times New Roman" w:cs="Times New Roman"/>
          <w:bCs/>
          <w:sz w:val="24"/>
          <w:szCs w:val="24"/>
        </w:rPr>
        <w:t>„Narodne novine“, br. 65/2017</w:t>
      </w:r>
      <w:r w:rsidR="0047379B">
        <w:rPr>
          <w:rFonts w:ascii="Times New Roman" w:hAnsi="Times New Roman" w:cs="Times New Roman"/>
          <w:bCs/>
          <w:sz w:val="24"/>
          <w:szCs w:val="24"/>
        </w:rPr>
        <w:t>)</w:t>
      </w:r>
    </w:p>
    <w:p w:rsidR="009C73D9" w:rsidRDefault="009C73D9" w:rsidP="009C73D9">
      <w:pPr>
        <w:pStyle w:val="ListParagraph"/>
        <w:numPr>
          <w:ilvl w:val="0"/>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Pravilnik o izobrazbi u području javne nabave </w:t>
      </w:r>
      <w:r w:rsidR="0047379B">
        <w:rPr>
          <w:rFonts w:ascii="Times New Roman" w:hAnsi="Times New Roman" w:cs="Times New Roman"/>
          <w:sz w:val="24"/>
          <w:szCs w:val="24"/>
        </w:rPr>
        <w:t>(</w:t>
      </w:r>
      <w:r>
        <w:rPr>
          <w:rFonts w:ascii="Times New Roman" w:hAnsi="Times New Roman" w:cs="Times New Roman"/>
          <w:sz w:val="24"/>
          <w:szCs w:val="24"/>
        </w:rPr>
        <w:t>„Narodne novine“, br. 65/2017</w:t>
      </w:r>
      <w:r w:rsidR="0047379B">
        <w:rPr>
          <w:rFonts w:ascii="Times New Roman" w:hAnsi="Times New Roman" w:cs="Times New Roman"/>
          <w:sz w:val="24"/>
          <w:szCs w:val="24"/>
        </w:rPr>
        <w:t>)</w:t>
      </w:r>
    </w:p>
    <w:p w:rsidR="009C73D9" w:rsidRDefault="009C73D9" w:rsidP="009C73D9">
      <w:pPr>
        <w:pStyle w:val="ListParagraph"/>
        <w:numPr>
          <w:ilvl w:val="0"/>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Pravilnik o planu nabave, registru ugovora, prethodnom savjetovanju i analizi troškova u javnoj nabavi </w:t>
      </w:r>
      <w:r w:rsidR="0047379B">
        <w:rPr>
          <w:rFonts w:ascii="Times New Roman" w:hAnsi="Times New Roman" w:cs="Times New Roman"/>
          <w:sz w:val="24"/>
          <w:szCs w:val="24"/>
        </w:rPr>
        <w:t>(</w:t>
      </w:r>
      <w:r>
        <w:rPr>
          <w:rFonts w:ascii="Times New Roman" w:hAnsi="Times New Roman" w:cs="Times New Roman"/>
          <w:sz w:val="24"/>
          <w:szCs w:val="24"/>
        </w:rPr>
        <w:t>„Narodne novine“, br. 101/2017</w:t>
      </w:r>
      <w:r w:rsidR="0047379B">
        <w:rPr>
          <w:rFonts w:ascii="Times New Roman" w:hAnsi="Times New Roman" w:cs="Times New Roman"/>
          <w:sz w:val="24"/>
          <w:szCs w:val="24"/>
        </w:rPr>
        <w:t>)</w:t>
      </w:r>
    </w:p>
    <w:p w:rsidR="009C73D9" w:rsidRDefault="009C73D9" w:rsidP="009C73D9">
      <w:pPr>
        <w:pStyle w:val="ListParagraph"/>
        <w:numPr>
          <w:ilvl w:val="0"/>
          <w:numId w:val="19"/>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Zakon o procjeni vrijednosti nekretnina </w:t>
      </w:r>
      <w:r w:rsidR="0047379B">
        <w:rPr>
          <w:rFonts w:ascii="Times New Roman" w:hAnsi="Times New Roman" w:cs="Times New Roman"/>
          <w:sz w:val="24"/>
          <w:szCs w:val="24"/>
        </w:rPr>
        <w:t>(</w:t>
      </w:r>
      <w:r>
        <w:rPr>
          <w:rFonts w:ascii="Times New Roman" w:hAnsi="Times New Roman" w:cs="Times New Roman"/>
          <w:sz w:val="24"/>
          <w:szCs w:val="24"/>
        </w:rPr>
        <w:t>„Narodne novine“, br. 78/2015</w:t>
      </w:r>
      <w:r w:rsidR="0047379B">
        <w:rPr>
          <w:rFonts w:ascii="Times New Roman" w:hAnsi="Times New Roman" w:cs="Times New Roman"/>
          <w:sz w:val="24"/>
          <w:szCs w:val="24"/>
        </w:rPr>
        <w:t>)</w:t>
      </w:r>
    </w:p>
    <w:p w:rsidR="00CE56DC" w:rsidRPr="00A862B4" w:rsidRDefault="00F9791E" w:rsidP="00CE56DC">
      <w:pPr>
        <w:spacing w:before="100" w:beforeAutospacing="1" w:after="0" w:line="240" w:lineRule="auto"/>
        <w:jc w:val="both"/>
        <w:rPr>
          <w:rFonts w:ascii="Times New Roman" w:eastAsia="Times New Roman" w:hAnsi="Times New Roman" w:cs="Times New Roman"/>
          <w:sz w:val="24"/>
          <w:szCs w:val="24"/>
          <w:u w:val="single"/>
          <w:lang w:eastAsia="hr-HR"/>
        </w:rPr>
      </w:pPr>
      <w:r w:rsidRPr="00A862B4">
        <w:rPr>
          <w:rFonts w:ascii="Times New Roman" w:eastAsia="Times New Roman" w:hAnsi="Times New Roman" w:cs="Times New Roman"/>
          <w:sz w:val="24"/>
          <w:szCs w:val="24"/>
          <w:u w:val="single"/>
          <w:lang w:eastAsia="hr-HR"/>
        </w:rPr>
        <w:t xml:space="preserve">Uprava za nekretnine, Sektor za stanove, poslovne prostore i zemljišta, </w:t>
      </w:r>
      <w:r w:rsidR="007349A6" w:rsidRPr="00A862B4">
        <w:rPr>
          <w:rFonts w:ascii="Times New Roman" w:eastAsia="Times New Roman" w:hAnsi="Times New Roman" w:cs="Times New Roman"/>
          <w:sz w:val="24"/>
          <w:szCs w:val="24"/>
          <w:u w:val="single"/>
          <w:lang w:eastAsia="hr-HR"/>
        </w:rPr>
        <w:t xml:space="preserve">Služba za </w:t>
      </w:r>
      <w:r w:rsidR="007D5204">
        <w:rPr>
          <w:rFonts w:ascii="Times New Roman" w:eastAsia="Times New Roman" w:hAnsi="Times New Roman" w:cs="Times New Roman"/>
          <w:sz w:val="24"/>
          <w:szCs w:val="24"/>
          <w:u w:val="single"/>
          <w:lang w:eastAsia="hr-HR"/>
        </w:rPr>
        <w:t>stanove</w:t>
      </w:r>
    </w:p>
    <w:p w:rsidR="00CE56DC" w:rsidRPr="00A862B4" w:rsidRDefault="00CE56DC" w:rsidP="00CE56DC">
      <w:pPr>
        <w:spacing w:before="100" w:beforeAutospacing="1" w:after="0" w:line="240" w:lineRule="auto"/>
        <w:jc w:val="both"/>
        <w:rPr>
          <w:rFonts w:ascii="Times New Roman" w:eastAsia="Times New Roman" w:hAnsi="Times New Roman" w:cs="Times New Roman"/>
          <w:color w:val="000000"/>
          <w:sz w:val="24"/>
          <w:szCs w:val="24"/>
          <w:lang w:eastAsia="hr-HR"/>
        </w:rPr>
      </w:pPr>
      <w:r w:rsidRPr="00A862B4">
        <w:rPr>
          <w:rFonts w:ascii="Times New Roman" w:eastAsia="Times New Roman" w:hAnsi="Times New Roman" w:cs="Times New Roman"/>
          <w:color w:val="000000"/>
          <w:sz w:val="24"/>
          <w:szCs w:val="24"/>
          <w:lang w:eastAsia="hr-HR"/>
        </w:rPr>
        <w:t>3.1.</w:t>
      </w:r>
      <w:r w:rsidR="007D5204">
        <w:rPr>
          <w:rFonts w:ascii="Times New Roman" w:eastAsia="Times New Roman" w:hAnsi="Times New Roman" w:cs="Times New Roman"/>
          <w:color w:val="000000"/>
          <w:sz w:val="24"/>
          <w:szCs w:val="24"/>
          <w:lang w:eastAsia="hr-HR"/>
        </w:rPr>
        <w:t>1</w:t>
      </w:r>
      <w:r w:rsidRPr="00A862B4">
        <w:rPr>
          <w:rFonts w:ascii="Times New Roman" w:eastAsia="Times New Roman" w:hAnsi="Times New Roman" w:cs="Times New Roman"/>
          <w:color w:val="000000"/>
          <w:sz w:val="24"/>
          <w:szCs w:val="24"/>
          <w:lang w:eastAsia="hr-HR"/>
        </w:rPr>
        <w:t>.-3. viši/a stručni/a savjetnik/</w:t>
      </w:r>
      <w:proofErr w:type="spellStart"/>
      <w:r w:rsidRPr="00A862B4">
        <w:rPr>
          <w:rFonts w:ascii="Times New Roman" w:eastAsia="Times New Roman" w:hAnsi="Times New Roman" w:cs="Times New Roman"/>
          <w:color w:val="000000"/>
          <w:sz w:val="24"/>
          <w:szCs w:val="24"/>
          <w:lang w:eastAsia="hr-HR"/>
        </w:rPr>
        <w:t>ca</w:t>
      </w:r>
      <w:proofErr w:type="spellEnd"/>
      <w:r w:rsidRPr="00A862B4">
        <w:rPr>
          <w:rFonts w:ascii="Times New Roman" w:eastAsia="Times New Roman" w:hAnsi="Times New Roman" w:cs="Times New Roman"/>
          <w:color w:val="000000"/>
          <w:sz w:val="24"/>
          <w:szCs w:val="24"/>
          <w:lang w:eastAsia="hr-HR"/>
        </w:rPr>
        <w:t>– 1 izvršitelj/</w:t>
      </w:r>
      <w:proofErr w:type="spellStart"/>
      <w:r w:rsidRPr="00A862B4">
        <w:rPr>
          <w:rFonts w:ascii="Times New Roman" w:eastAsia="Times New Roman" w:hAnsi="Times New Roman" w:cs="Times New Roman"/>
          <w:color w:val="000000"/>
          <w:sz w:val="24"/>
          <w:szCs w:val="24"/>
          <w:lang w:eastAsia="hr-HR"/>
        </w:rPr>
        <w:t>ica</w:t>
      </w:r>
      <w:proofErr w:type="spellEnd"/>
      <w:r w:rsidRPr="00A862B4">
        <w:rPr>
          <w:rFonts w:ascii="Times New Roman" w:eastAsia="Times New Roman" w:hAnsi="Times New Roman" w:cs="Times New Roman"/>
          <w:color w:val="000000"/>
          <w:sz w:val="24"/>
          <w:szCs w:val="24"/>
          <w:lang w:eastAsia="hr-HR"/>
        </w:rPr>
        <w:t xml:space="preserve"> </w:t>
      </w:r>
    </w:p>
    <w:p w:rsidR="00CE56DC" w:rsidRPr="00A862B4" w:rsidRDefault="00CE56DC" w:rsidP="00CE56DC">
      <w:pPr>
        <w:spacing w:after="0" w:line="240" w:lineRule="auto"/>
        <w:jc w:val="both"/>
        <w:rPr>
          <w:rFonts w:ascii="Times New Roman" w:eastAsia="Times New Roman" w:hAnsi="Times New Roman" w:cs="Times New Roman"/>
          <w:sz w:val="24"/>
          <w:szCs w:val="24"/>
        </w:rPr>
      </w:pPr>
    </w:p>
    <w:p w:rsidR="00334AD8" w:rsidRPr="007D520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Zakon o upravljanju državnom imovinom („Narodne novine“, br. 52/18)</w:t>
      </w:r>
    </w:p>
    <w:p w:rsidR="00AA57FB" w:rsidRPr="007D520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Zakon o vlasništvu i drugim stvarnim pravima („Narodne novine“, br. 91/96, 68/98, 137/99, 22/00, 73/00, 129/00, 114/01, 79/06, 141/06, 146/08, 38/09, 153/09, 143/12 i 152/14)</w:t>
      </w:r>
    </w:p>
    <w:p w:rsidR="00AA57FB" w:rsidRPr="007D520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Zakon o zemljišnim knjigama („Narodne novine“, br. 91/96, 68/98, 137/99, 114/01, 100/04, 107/07, 152/08, 126/10, 55/13, 60/13 i 108/17)</w:t>
      </w:r>
    </w:p>
    <w:p w:rsidR="006C0859" w:rsidRPr="007D5204" w:rsidRDefault="006C0859"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Zakon o naknadi za imovinu oduzetu za vrijeme jugoslavenske komunističke vladavine („Narodne novine“, br. 92/96, 39/99, 42/99, 92/99, 43/00, 131/00, 27/01, 65/01, 118/01 i 80/02)</w:t>
      </w:r>
    </w:p>
    <w:p w:rsidR="00AA57FB" w:rsidRPr="007D5204" w:rsidRDefault="00AA57FB"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Pravilnik o povezivanju zemljišne knjige i knjige položenih ugovora i upisu vlasništva posebnog dijela nekretnine (etažnog vlasništva) („Narodne novine“, br. 121/13 i 61/18)</w:t>
      </w:r>
    </w:p>
    <w:p w:rsidR="00BB5E87" w:rsidRPr="007D5204" w:rsidRDefault="00BB5E87" w:rsidP="00BB5E87">
      <w:pPr>
        <w:spacing w:after="0" w:line="240" w:lineRule="auto"/>
        <w:jc w:val="both"/>
        <w:rPr>
          <w:rFonts w:ascii="Times New Roman" w:eastAsia="Times New Roman" w:hAnsi="Times New Roman" w:cs="Times New Roman"/>
          <w:sz w:val="24"/>
          <w:szCs w:val="24"/>
        </w:rPr>
      </w:pPr>
    </w:p>
    <w:p w:rsidR="00BB5E87" w:rsidRPr="007D5204" w:rsidRDefault="00BB5E87" w:rsidP="00BB5E87">
      <w:pPr>
        <w:spacing w:after="0" w:line="240" w:lineRule="auto"/>
        <w:jc w:val="both"/>
        <w:rPr>
          <w:rFonts w:ascii="Times New Roman" w:eastAsia="Times New Roman" w:hAnsi="Times New Roman" w:cs="Times New Roman"/>
          <w:sz w:val="24"/>
          <w:szCs w:val="24"/>
        </w:rPr>
      </w:pPr>
    </w:p>
    <w:p w:rsidR="00BB5E87" w:rsidRPr="007D5204" w:rsidRDefault="00BB5E87" w:rsidP="00BB5E87">
      <w:pPr>
        <w:spacing w:after="0" w:line="240" w:lineRule="auto"/>
        <w:jc w:val="both"/>
        <w:rPr>
          <w:rFonts w:ascii="Times New Roman" w:eastAsia="Times New Roman" w:hAnsi="Times New Roman" w:cs="Times New Roman"/>
          <w:sz w:val="24"/>
          <w:szCs w:val="24"/>
        </w:rPr>
      </w:pPr>
    </w:p>
    <w:p w:rsidR="00BB5E87" w:rsidRPr="007D5204" w:rsidRDefault="00BB5E87" w:rsidP="00BB5E87">
      <w:pPr>
        <w:spacing w:after="0" w:line="240" w:lineRule="auto"/>
        <w:jc w:val="both"/>
        <w:rPr>
          <w:rFonts w:ascii="Times New Roman" w:eastAsia="Times New Roman" w:hAnsi="Times New Roman" w:cs="Times New Roman"/>
          <w:sz w:val="24"/>
          <w:szCs w:val="24"/>
        </w:rPr>
      </w:pPr>
    </w:p>
    <w:p w:rsidR="00334AD8" w:rsidRPr="007D520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Uredba o postupcima koji prethode sklapanju pravnih poslova raspolaganja nekretninama u vlasništvu Republike Hrvatske u svrhu dodjele na uporabu nekretnina za potrebe tijela državne uprave ili drugih tijela korisnika državnog proračuna te drugih osoba („Narodne Novine“ br.  95/18)</w:t>
      </w:r>
    </w:p>
    <w:p w:rsidR="00334AD8" w:rsidRPr="007D5204" w:rsidRDefault="00334AD8" w:rsidP="006E684D">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334AD8" w:rsidRDefault="007D5204" w:rsidP="007D5204">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 o najmu stanova („Narodne novine“ br. </w:t>
      </w:r>
      <w:r w:rsidRPr="007D5204">
        <w:rPr>
          <w:rFonts w:ascii="Times New Roman" w:eastAsia="Times New Roman" w:hAnsi="Times New Roman" w:cs="Times New Roman"/>
          <w:sz w:val="24"/>
          <w:szCs w:val="24"/>
        </w:rPr>
        <w:t>91/96, 48/98, 66/98, 22/06</w:t>
      </w:r>
      <w:r>
        <w:rPr>
          <w:rFonts w:ascii="Times New Roman" w:eastAsia="Times New Roman" w:hAnsi="Times New Roman" w:cs="Times New Roman"/>
          <w:sz w:val="24"/>
          <w:szCs w:val="24"/>
        </w:rPr>
        <w:t xml:space="preserve"> i</w:t>
      </w:r>
      <w:r w:rsidRPr="007D5204">
        <w:rPr>
          <w:rFonts w:ascii="Times New Roman" w:eastAsia="Times New Roman" w:hAnsi="Times New Roman" w:cs="Times New Roman"/>
          <w:sz w:val="24"/>
          <w:szCs w:val="24"/>
        </w:rPr>
        <w:t xml:space="preserve"> 68/18</w:t>
      </w:r>
      <w:r>
        <w:rPr>
          <w:rFonts w:ascii="Times New Roman" w:eastAsia="Times New Roman" w:hAnsi="Times New Roman" w:cs="Times New Roman"/>
          <w:sz w:val="24"/>
          <w:szCs w:val="24"/>
        </w:rPr>
        <w:t>)</w:t>
      </w:r>
    </w:p>
    <w:p w:rsidR="007D5204" w:rsidRDefault="007D5204" w:rsidP="007D5204">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Odluka o utvrđivanju visine slobodno ugovorene najamnine („Narodne novine“ br. 120/2000)</w:t>
      </w:r>
    </w:p>
    <w:p w:rsidR="007D5204" w:rsidRPr="00A862B4" w:rsidRDefault="007D5204" w:rsidP="007D5204">
      <w:pPr>
        <w:pStyle w:val="ListParagraph"/>
        <w:numPr>
          <w:ilvl w:val="0"/>
          <w:numId w:val="12"/>
        </w:numPr>
        <w:spacing w:after="0" w:line="240" w:lineRule="auto"/>
        <w:jc w:val="both"/>
        <w:rPr>
          <w:rFonts w:ascii="Times New Roman" w:eastAsia="Times New Roman" w:hAnsi="Times New Roman" w:cs="Times New Roman"/>
          <w:sz w:val="24"/>
          <w:szCs w:val="24"/>
        </w:rPr>
      </w:pPr>
      <w:r w:rsidRPr="007D5204">
        <w:rPr>
          <w:rFonts w:ascii="Times New Roman" w:eastAsia="Times New Roman" w:hAnsi="Times New Roman" w:cs="Times New Roman"/>
          <w:sz w:val="24"/>
          <w:szCs w:val="24"/>
        </w:rPr>
        <w:t>Odluka o prodaji stanova u vlasništvu Republike Hrvatske</w:t>
      </w:r>
      <w:r>
        <w:rPr>
          <w:rFonts w:ascii="Times New Roman" w:eastAsia="Times New Roman" w:hAnsi="Times New Roman" w:cs="Times New Roman"/>
          <w:sz w:val="24"/>
          <w:szCs w:val="24"/>
        </w:rPr>
        <w:t xml:space="preserve"> („Narodne novine“ br. 144/13)</w:t>
      </w:r>
    </w:p>
    <w:p w:rsidR="00F9791E" w:rsidRPr="00A862B4" w:rsidRDefault="00F9791E" w:rsidP="00D63B9E">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A862B4">
        <w:rPr>
          <w:rFonts w:ascii="Times New Roman" w:hAnsi="Times New Roman" w:cs="Times New Roman"/>
          <w:sz w:val="24"/>
          <w:szCs w:val="24"/>
          <w:u w:val="single"/>
        </w:rPr>
        <w:t>Služba za zemljišta, Odjel za raspolaganje građevinskim zemljištem</w:t>
      </w:r>
    </w:p>
    <w:p w:rsidR="00F9791E" w:rsidRPr="00A862B4" w:rsidRDefault="00F9791E" w:rsidP="00F9791E">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3.1.3.1.-2. viši/a stručni/a savjetnik/ca-1 izvršitelj/</w:t>
      </w:r>
      <w:proofErr w:type="spellStart"/>
      <w:r w:rsidRPr="00A862B4">
        <w:rPr>
          <w:rFonts w:ascii="Times New Roman" w:hAnsi="Times New Roman" w:cs="Times New Roman"/>
          <w:sz w:val="24"/>
          <w:szCs w:val="24"/>
        </w:rPr>
        <w:t>ica</w:t>
      </w:r>
      <w:proofErr w:type="spellEnd"/>
    </w:p>
    <w:p w:rsidR="00F9791E" w:rsidRPr="00A862B4" w:rsidRDefault="00F9791E" w:rsidP="00F9791E">
      <w:pPr>
        <w:spacing w:after="0" w:line="266" w:lineRule="exact"/>
        <w:jc w:val="both"/>
        <w:rPr>
          <w:rFonts w:ascii="Times New Roman" w:hAnsi="Times New Roman" w:cs="Times New Roman"/>
          <w:sz w:val="24"/>
          <w:szCs w:val="24"/>
        </w:rPr>
      </w:pPr>
    </w:p>
    <w:p w:rsidR="00F9791E" w:rsidRPr="00A862B4" w:rsidRDefault="00F9791E" w:rsidP="007D5204">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F9791E" w:rsidRPr="00A862B4" w:rsidRDefault="00F9791E" w:rsidP="007D5204">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Zakon o vlasništvu i drugim stvarnim pravima ("Narodne novine", br. 91/96, 68/98, 137/99, 22/00, 73/00, 129/00, 114/01, 79/06, 141/06, 146/08,</w:t>
      </w:r>
      <w:r w:rsidR="00AB5260" w:rsidRPr="00A862B4">
        <w:rPr>
          <w:rFonts w:ascii="Times New Roman" w:hAnsi="Times New Roman" w:cs="Times New Roman"/>
          <w:sz w:val="24"/>
          <w:szCs w:val="24"/>
        </w:rPr>
        <w:t xml:space="preserve"> 38/09, 153/09, 143/12, 152/14)</w:t>
      </w:r>
    </w:p>
    <w:p w:rsidR="00F9791E" w:rsidRPr="00A862B4" w:rsidRDefault="00F9791E" w:rsidP="007D5204">
      <w:pPr>
        <w:pStyle w:val="ListParagraph"/>
        <w:numPr>
          <w:ilvl w:val="0"/>
          <w:numId w:val="5"/>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 xml:space="preserve">Zakon o gradnji ("Narodne novine", </w:t>
      </w:r>
      <w:proofErr w:type="spellStart"/>
      <w:r w:rsidRPr="00A862B4">
        <w:rPr>
          <w:rFonts w:ascii="Times New Roman" w:hAnsi="Times New Roman" w:cs="Times New Roman"/>
          <w:sz w:val="24"/>
          <w:szCs w:val="24"/>
        </w:rPr>
        <w:t>br</w:t>
      </w:r>
      <w:proofErr w:type="spellEnd"/>
      <w:r w:rsidRPr="00A862B4">
        <w:rPr>
          <w:rFonts w:ascii="Times New Roman" w:hAnsi="Times New Roman" w:cs="Times New Roman"/>
          <w:sz w:val="24"/>
          <w:szCs w:val="24"/>
        </w:rPr>
        <w:t xml:space="preserve"> 153/13 i 20/17</w:t>
      </w:r>
      <w:r w:rsidR="00AB5260" w:rsidRPr="00A862B4">
        <w:rPr>
          <w:rFonts w:ascii="Times New Roman" w:hAnsi="Times New Roman" w:cs="Times New Roman"/>
          <w:sz w:val="24"/>
          <w:szCs w:val="24"/>
        </w:rPr>
        <w:t>)</w:t>
      </w:r>
    </w:p>
    <w:p w:rsidR="00F9791E" w:rsidRPr="00A862B4" w:rsidRDefault="00F9791E" w:rsidP="007D5204">
      <w:pPr>
        <w:pStyle w:val="ListParagraph"/>
        <w:numPr>
          <w:ilvl w:val="0"/>
          <w:numId w:val="5"/>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w:t>
      </w:r>
      <w:r w:rsidR="00516D1C" w:rsidRPr="00A862B4">
        <w:rPr>
          <w:rFonts w:ascii="Times New Roman" w:hAnsi="Times New Roman" w:cs="Times New Roman"/>
          <w:sz w:val="24"/>
          <w:szCs w:val="24"/>
        </w:rPr>
        <w:t>,</w:t>
      </w:r>
      <w:r w:rsidRPr="00A862B4">
        <w:rPr>
          <w:rFonts w:ascii="Times New Roman" w:hAnsi="Times New Roman" w:cs="Times New Roman"/>
          <w:sz w:val="24"/>
          <w:szCs w:val="24"/>
        </w:rPr>
        <w:t xml:space="preserve"> 65/17</w:t>
      </w:r>
      <w:r w:rsidR="00516D1C" w:rsidRPr="00A862B4">
        <w:rPr>
          <w:rFonts w:ascii="Times New Roman" w:hAnsi="Times New Roman" w:cs="Times New Roman"/>
          <w:sz w:val="24"/>
          <w:szCs w:val="24"/>
        </w:rPr>
        <w:t xml:space="preserve"> i 114/18</w:t>
      </w:r>
      <w:r w:rsidRPr="00A862B4">
        <w:rPr>
          <w:rFonts w:ascii="Times New Roman" w:hAnsi="Times New Roman" w:cs="Times New Roman"/>
          <w:sz w:val="24"/>
          <w:szCs w:val="24"/>
        </w:rPr>
        <w:t>),</w:t>
      </w:r>
    </w:p>
    <w:p w:rsidR="00F9791E" w:rsidRPr="00A862B4" w:rsidRDefault="00F9791E" w:rsidP="007D5204">
      <w:pPr>
        <w:pStyle w:val="ListParagraph"/>
        <w:numPr>
          <w:ilvl w:val="0"/>
          <w:numId w:val="5"/>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postupanju s nezakonito izgrađenim zgradama („Narodne novine“, br. </w:t>
      </w:r>
      <w:r w:rsidR="00AB5260" w:rsidRPr="00A862B4">
        <w:rPr>
          <w:rFonts w:ascii="Times New Roman" w:hAnsi="Times New Roman" w:cs="Times New Roman"/>
          <w:sz w:val="24"/>
          <w:szCs w:val="24"/>
        </w:rPr>
        <w:t>86/12, 143/13</w:t>
      </w:r>
      <w:r w:rsidR="00516D1C" w:rsidRPr="00A862B4">
        <w:rPr>
          <w:rFonts w:ascii="Times New Roman" w:hAnsi="Times New Roman" w:cs="Times New Roman"/>
          <w:sz w:val="24"/>
          <w:szCs w:val="24"/>
        </w:rPr>
        <w:t>,</w:t>
      </w:r>
      <w:r w:rsidR="00AB5260" w:rsidRPr="00A862B4">
        <w:rPr>
          <w:rFonts w:ascii="Times New Roman" w:hAnsi="Times New Roman" w:cs="Times New Roman"/>
          <w:sz w:val="24"/>
          <w:szCs w:val="24"/>
        </w:rPr>
        <w:t xml:space="preserve"> 65/17</w:t>
      </w:r>
      <w:r w:rsidR="00516D1C" w:rsidRPr="00A862B4">
        <w:rPr>
          <w:rFonts w:ascii="Times New Roman" w:hAnsi="Times New Roman" w:cs="Times New Roman"/>
          <w:sz w:val="24"/>
          <w:szCs w:val="24"/>
        </w:rPr>
        <w:t xml:space="preserve"> i 14/19</w:t>
      </w:r>
      <w:r w:rsidR="00AB5260" w:rsidRPr="00A862B4">
        <w:rPr>
          <w:rFonts w:ascii="Times New Roman" w:hAnsi="Times New Roman" w:cs="Times New Roman"/>
          <w:sz w:val="24"/>
          <w:szCs w:val="24"/>
        </w:rPr>
        <w:t>)</w:t>
      </w:r>
    </w:p>
    <w:p w:rsidR="00EF3BA6" w:rsidRPr="00A862B4" w:rsidRDefault="00EF3BA6" w:rsidP="00F9791E">
      <w:pPr>
        <w:rPr>
          <w:rFonts w:ascii="Times New Roman" w:hAnsi="Times New Roman" w:cs="Times New Roman"/>
          <w:sz w:val="24"/>
          <w:szCs w:val="24"/>
        </w:rPr>
      </w:pPr>
      <w:r w:rsidRPr="00A862B4">
        <w:rPr>
          <w:rFonts w:ascii="Times New Roman" w:hAnsi="Times New Roman" w:cs="Times New Roman"/>
          <w:sz w:val="24"/>
          <w:szCs w:val="24"/>
          <w:u w:val="single"/>
        </w:rPr>
        <w:t>Odjel za infrastrukturu i eksploatacije</w:t>
      </w:r>
    </w:p>
    <w:p w:rsidR="00323EBA" w:rsidRPr="00A862B4" w:rsidRDefault="00323EBA" w:rsidP="00EF3BA6">
      <w:p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3.1.3.2.-</w:t>
      </w:r>
      <w:r w:rsidR="00DA7FDE">
        <w:rPr>
          <w:rFonts w:ascii="Times New Roman" w:hAnsi="Times New Roman" w:cs="Times New Roman"/>
          <w:sz w:val="24"/>
          <w:szCs w:val="24"/>
        </w:rPr>
        <w:t>3</w:t>
      </w:r>
      <w:r w:rsidRPr="00A862B4">
        <w:rPr>
          <w:rFonts w:ascii="Times New Roman" w:hAnsi="Times New Roman" w:cs="Times New Roman"/>
          <w:sz w:val="24"/>
          <w:szCs w:val="24"/>
        </w:rPr>
        <w:t>.</w:t>
      </w:r>
      <w:r w:rsidR="00AB5260" w:rsidRPr="00A862B4">
        <w:rPr>
          <w:rFonts w:ascii="Times New Roman" w:hAnsi="Times New Roman" w:cs="Times New Roman"/>
          <w:sz w:val="24"/>
          <w:szCs w:val="24"/>
        </w:rPr>
        <w:t xml:space="preserve"> stručni/a </w:t>
      </w:r>
      <w:r w:rsidR="00DA7FDE">
        <w:rPr>
          <w:rFonts w:ascii="Times New Roman" w:hAnsi="Times New Roman" w:cs="Times New Roman"/>
          <w:sz w:val="24"/>
          <w:szCs w:val="24"/>
        </w:rPr>
        <w:t>suradnik</w:t>
      </w:r>
      <w:r w:rsidR="00AB5260" w:rsidRPr="00A862B4">
        <w:rPr>
          <w:rFonts w:ascii="Times New Roman" w:hAnsi="Times New Roman" w:cs="Times New Roman"/>
          <w:sz w:val="24"/>
          <w:szCs w:val="24"/>
        </w:rPr>
        <w:t>/ca-</w:t>
      </w:r>
      <w:r w:rsidR="006E684D" w:rsidRPr="00A862B4">
        <w:rPr>
          <w:rFonts w:ascii="Times New Roman" w:hAnsi="Times New Roman" w:cs="Times New Roman"/>
          <w:sz w:val="24"/>
          <w:szCs w:val="24"/>
        </w:rPr>
        <w:t>1</w:t>
      </w:r>
      <w:r w:rsidRPr="00A862B4">
        <w:rPr>
          <w:rFonts w:ascii="Times New Roman" w:hAnsi="Times New Roman" w:cs="Times New Roman"/>
          <w:sz w:val="24"/>
          <w:szCs w:val="24"/>
        </w:rPr>
        <w:t xml:space="preserve"> izvršitelj</w:t>
      </w:r>
      <w:r w:rsidR="00AB5260" w:rsidRPr="00A862B4">
        <w:rPr>
          <w:rFonts w:ascii="Times New Roman" w:hAnsi="Times New Roman" w:cs="Times New Roman"/>
          <w:sz w:val="24"/>
          <w:szCs w:val="24"/>
        </w:rPr>
        <w:t>a/</w:t>
      </w:r>
      <w:proofErr w:type="spellStart"/>
      <w:r w:rsidR="00AB5260" w:rsidRPr="00A862B4">
        <w:rPr>
          <w:rFonts w:ascii="Times New Roman" w:hAnsi="Times New Roman" w:cs="Times New Roman"/>
          <w:sz w:val="24"/>
          <w:szCs w:val="24"/>
        </w:rPr>
        <w:t>ic</w:t>
      </w:r>
      <w:r w:rsidR="006E684D" w:rsidRPr="00A862B4">
        <w:rPr>
          <w:rFonts w:ascii="Times New Roman" w:hAnsi="Times New Roman" w:cs="Times New Roman"/>
          <w:sz w:val="24"/>
          <w:szCs w:val="24"/>
        </w:rPr>
        <w:t>a</w:t>
      </w:r>
      <w:proofErr w:type="spellEnd"/>
    </w:p>
    <w:p w:rsidR="00C4263B" w:rsidRPr="00A862B4" w:rsidRDefault="00C4263B" w:rsidP="00EF3BA6">
      <w:pPr>
        <w:spacing w:after="0" w:line="266" w:lineRule="exact"/>
        <w:jc w:val="both"/>
        <w:rPr>
          <w:rFonts w:ascii="Times New Roman" w:hAnsi="Times New Roman" w:cs="Times New Roman"/>
          <w:sz w:val="24"/>
          <w:szCs w:val="24"/>
        </w:rPr>
      </w:pPr>
    </w:p>
    <w:p w:rsidR="00264338" w:rsidRPr="00A862B4" w:rsidRDefault="00264338"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Zakon o upravljanju državnom imovinom („Narodne novine“, br. 52/18)</w:t>
      </w:r>
    </w:p>
    <w:p w:rsidR="00644DC9" w:rsidRPr="00A862B4" w:rsidRDefault="00644DC9"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rsidR="00644DC9" w:rsidRPr="00A862B4" w:rsidRDefault="00644DC9"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Uredba o postupcima koji prethode sklapanju pravnih poslova raspolaganja nekretninama u vlasništvu Republike Hrvatske u svrhu osnivanja prava građenja i prava služnosti ("Narodne novine", br. 95/18)</w:t>
      </w:r>
    </w:p>
    <w:p w:rsidR="00323EBA" w:rsidRPr="00A862B4" w:rsidRDefault="00323EBA"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Zakon o ru</w:t>
      </w:r>
      <w:r w:rsidR="00064294" w:rsidRPr="00A862B4">
        <w:rPr>
          <w:rFonts w:ascii="Times New Roman" w:hAnsi="Times New Roman" w:cs="Times New Roman"/>
          <w:sz w:val="24"/>
          <w:szCs w:val="24"/>
        </w:rPr>
        <w:t xml:space="preserve">darstvu </w:t>
      </w:r>
      <w:r w:rsidR="009D3481" w:rsidRPr="00A862B4">
        <w:rPr>
          <w:rFonts w:ascii="Times New Roman" w:hAnsi="Times New Roman" w:cs="Times New Roman"/>
          <w:sz w:val="24"/>
          <w:szCs w:val="24"/>
        </w:rPr>
        <w:t xml:space="preserve">(„Narodne novine“, </w:t>
      </w:r>
      <w:r w:rsidR="00064294" w:rsidRPr="00A862B4">
        <w:rPr>
          <w:rFonts w:ascii="Times New Roman" w:hAnsi="Times New Roman" w:cs="Times New Roman"/>
          <w:sz w:val="24"/>
          <w:szCs w:val="24"/>
        </w:rPr>
        <w:t>br.</w:t>
      </w:r>
      <w:r w:rsidR="00264338" w:rsidRPr="00A862B4">
        <w:rPr>
          <w:rFonts w:ascii="Times New Roman" w:hAnsi="Times New Roman" w:cs="Times New Roman"/>
          <w:sz w:val="24"/>
          <w:szCs w:val="24"/>
        </w:rPr>
        <w:t xml:space="preserve"> 56/13,</w:t>
      </w:r>
      <w:r w:rsidRPr="00A862B4">
        <w:rPr>
          <w:rFonts w:ascii="Times New Roman" w:hAnsi="Times New Roman" w:cs="Times New Roman"/>
          <w:sz w:val="24"/>
          <w:szCs w:val="24"/>
        </w:rPr>
        <w:t xml:space="preserve"> 14/14</w:t>
      </w:r>
      <w:r w:rsidR="00264338" w:rsidRPr="00A862B4">
        <w:rPr>
          <w:rFonts w:ascii="Times New Roman" w:hAnsi="Times New Roman" w:cs="Times New Roman"/>
          <w:sz w:val="24"/>
          <w:szCs w:val="24"/>
        </w:rPr>
        <w:t xml:space="preserve"> i 52/18</w:t>
      </w:r>
      <w:r w:rsidRPr="00A862B4">
        <w:rPr>
          <w:rFonts w:ascii="Times New Roman" w:hAnsi="Times New Roman" w:cs="Times New Roman"/>
          <w:sz w:val="24"/>
          <w:szCs w:val="24"/>
        </w:rPr>
        <w:t>)</w:t>
      </w:r>
      <w:r w:rsidR="009D3481" w:rsidRPr="00A862B4">
        <w:rPr>
          <w:rFonts w:ascii="Times New Roman" w:hAnsi="Times New Roman" w:cs="Times New Roman"/>
          <w:sz w:val="24"/>
          <w:szCs w:val="24"/>
        </w:rPr>
        <w:t xml:space="preserve"> </w:t>
      </w:r>
    </w:p>
    <w:p w:rsidR="00064294" w:rsidRPr="00A862B4" w:rsidRDefault="00064294"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vodama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 153/09, 63/11, 130/11, 56/13</w:t>
      </w:r>
      <w:r w:rsidR="00264338" w:rsidRPr="00A862B4">
        <w:rPr>
          <w:rFonts w:ascii="Times New Roman" w:hAnsi="Times New Roman" w:cs="Times New Roman"/>
          <w:sz w:val="24"/>
          <w:szCs w:val="24"/>
        </w:rPr>
        <w:t>,</w:t>
      </w:r>
      <w:r w:rsidRPr="00A862B4">
        <w:rPr>
          <w:rFonts w:ascii="Times New Roman" w:hAnsi="Times New Roman" w:cs="Times New Roman"/>
          <w:sz w:val="24"/>
          <w:szCs w:val="24"/>
        </w:rPr>
        <w:t xml:space="preserve"> 14/14</w:t>
      </w:r>
      <w:r w:rsidR="00264338" w:rsidRPr="00A862B4">
        <w:rPr>
          <w:rFonts w:ascii="Times New Roman" w:hAnsi="Times New Roman" w:cs="Times New Roman"/>
          <w:sz w:val="24"/>
          <w:szCs w:val="24"/>
        </w:rPr>
        <w:t xml:space="preserve"> i 46/18</w:t>
      </w:r>
      <w:r w:rsidRPr="00A862B4">
        <w:rPr>
          <w:rFonts w:ascii="Times New Roman" w:hAnsi="Times New Roman" w:cs="Times New Roman"/>
          <w:sz w:val="24"/>
          <w:szCs w:val="24"/>
        </w:rPr>
        <w:t>)</w:t>
      </w:r>
    </w:p>
    <w:p w:rsidR="00064294" w:rsidRPr="00A862B4" w:rsidRDefault="00064294" w:rsidP="007D5204">
      <w:pPr>
        <w:pStyle w:val="ListParagraph"/>
        <w:numPr>
          <w:ilvl w:val="0"/>
          <w:numId w:val="6"/>
        </w:numPr>
        <w:jc w:val="both"/>
        <w:rPr>
          <w:rFonts w:ascii="Times New Roman" w:hAnsi="Times New Roman" w:cs="Times New Roman"/>
          <w:sz w:val="24"/>
          <w:szCs w:val="24"/>
        </w:rPr>
      </w:pPr>
      <w:r w:rsidRPr="00A862B4">
        <w:rPr>
          <w:rFonts w:ascii="Times New Roman" w:hAnsi="Times New Roman" w:cs="Times New Roman"/>
          <w:sz w:val="24"/>
          <w:szCs w:val="24"/>
        </w:rPr>
        <w:t xml:space="preserve">Zakon o obnovljivim izvorima energije i visokoučinkovitoj </w:t>
      </w:r>
      <w:proofErr w:type="spellStart"/>
      <w:r w:rsidRPr="00A862B4">
        <w:rPr>
          <w:rFonts w:ascii="Times New Roman" w:hAnsi="Times New Roman" w:cs="Times New Roman"/>
          <w:sz w:val="24"/>
          <w:szCs w:val="24"/>
        </w:rPr>
        <w:t>kogeneraciji</w:t>
      </w:r>
      <w:proofErr w:type="spellEnd"/>
      <w:r w:rsidRPr="00A862B4">
        <w:rPr>
          <w:rFonts w:ascii="Times New Roman" w:hAnsi="Times New Roman" w:cs="Times New Roman"/>
          <w:sz w:val="24"/>
          <w:szCs w:val="24"/>
        </w:rPr>
        <w:t xml:space="preserve">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 xml:space="preserve"> br. </w:t>
      </w:r>
      <w:r w:rsidR="00264338" w:rsidRPr="00A862B4">
        <w:rPr>
          <w:rFonts w:ascii="Times New Roman" w:hAnsi="Times New Roman" w:cs="Times New Roman"/>
          <w:sz w:val="24"/>
          <w:szCs w:val="24"/>
        </w:rPr>
        <w:t>100/15, 123/16 i 131/17</w:t>
      </w:r>
      <w:r w:rsidR="00383AEF" w:rsidRPr="00A862B4">
        <w:rPr>
          <w:rFonts w:ascii="Times New Roman" w:hAnsi="Times New Roman" w:cs="Times New Roman"/>
          <w:sz w:val="24"/>
          <w:szCs w:val="24"/>
        </w:rPr>
        <w:t>)</w:t>
      </w:r>
    </w:p>
    <w:p w:rsidR="00064294" w:rsidRPr="00A862B4" w:rsidRDefault="00064294" w:rsidP="007D5204">
      <w:pPr>
        <w:pStyle w:val="ListParagraph"/>
        <w:numPr>
          <w:ilvl w:val="0"/>
          <w:numId w:val="6"/>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 xml:space="preserve">Zakon o gradnji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w:t>
      </w:r>
      <w:r w:rsidR="00F00548" w:rsidRPr="00A862B4">
        <w:rPr>
          <w:rFonts w:ascii="Times New Roman" w:hAnsi="Times New Roman" w:cs="Times New Roman"/>
          <w:sz w:val="24"/>
          <w:szCs w:val="24"/>
        </w:rPr>
        <w:t>.</w:t>
      </w:r>
      <w:r w:rsidRPr="00A862B4">
        <w:rPr>
          <w:rFonts w:ascii="Times New Roman" w:hAnsi="Times New Roman" w:cs="Times New Roman"/>
          <w:sz w:val="24"/>
          <w:szCs w:val="24"/>
        </w:rPr>
        <w:t xml:space="preserve"> 153/13 i 20/17</w:t>
      </w:r>
      <w:r w:rsidR="00383AEF" w:rsidRPr="00A862B4">
        <w:rPr>
          <w:rFonts w:ascii="Times New Roman" w:hAnsi="Times New Roman" w:cs="Times New Roman"/>
          <w:sz w:val="24"/>
          <w:szCs w:val="24"/>
        </w:rPr>
        <w:t>)</w:t>
      </w:r>
    </w:p>
    <w:p w:rsidR="00064294" w:rsidRPr="00A862B4" w:rsidRDefault="00064294" w:rsidP="007D5204">
      <w:pPr>
        <w:pStyle w:val="ListParagraph"/>
        <w:numPr>
          <w:ilvl w:val="0"/>
          <w:numId w:val="6"/>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Zakon o prostornom uređenju („Narodne novine“, br. 153/13</w:t>
      </w:r>
      <w:r w:rsidR="00516D1C" w:rsidRPr="00A862B4">
        <w:rPr>
          <w:rFonts w:ascii="Times New Roman" w:hAnsi="Times New Roman" w:cs="Times New Roman"/>
          <w:sz w:val="24"/>
          <w:szCs w:val="24"/>
        </w:rPr>
        <w:t xml:space="preserve">, </w:t>
      </w:r>
      <w:r w:rsidR="00BC20E7" w:rsidRPr="00A862B4">
        <w:rPr>
          <w:rFonts w:ascii="Times New Roman" w:hAnsi="Times New Roman" w:cs="Times New Roman"/>
          <w:sz w:val="24"/>
          <w:szCs w:val="24"/>
        </w:rPr>
        <w:t>65/</w:t>
      </w:r>
      <w:r w:rsidR="00383AEF" w:rsidRPr="00A862B4">
        <w:rPr>
          <w:rFonts w:ascii="Times New Roman" w:hAnsi="Times New Roman" w:cs="Times New Roman"/>
          <w:sz w:val="24"/>
          <w:szCs w:val="24"/>
        </w:rPr>
        <w:t>17</w:t>
      </w:r>
      <w:r w:rsidR="00516D1C" w:rsidRPr="00A862B4">
        <w:rPr>
          <w:rFonts w:ascii="Times New Roman" w:hAnsi="Times New Roman" w:cs="Times New Roman"/>
          <w:sz w:val="24"/>
          <w:szCs w:val="24"/>
        </w:rPr>
        <w:t xml:space="preserve"> i 114/18</w:t>
      </w:r>
      <w:r w:rsidR="00383AEF" w:rsidRPr="00A862B4">
        <w:rPr>
          <w:rFonts w:ascii="Times New Roman" w:hAnsi="Times New Roman" w:cs="Times New Roman"/>
          <w:sz w:val="24"/>
          <w:szCs w:val="24"/>
        </w:rPr>
        <w:t>)</w:t>
      </w:r>
    </w:p>
    <w:p w:rsidR="00383AEF" w:rsidRPr="00A862B4" w:rsidRDefault="00383AEF" w:rsidP="007D5204">
      <w:pPr>
        <w:pStyle w:val="ListParagraph"/>
        <w:numPr>
          <w:ilvl w:val="0"/>
          <w:numId w:val="6"/>
        </w:numPr>
        <w:spacing w:after="0" w:line="266" w:lineRule="exact"/>
        <w:jc w:val="both"/>
        <w:rPr>
          <w:rFonts w:ascii="Times New Roman" w:hAnsi="Times New Roman" w:cs="Times New Roman"/>
          <w:sz w:val="24"/>
          <w:szCs w:val="24"/>
        </w:rPr>
      </w:pPr>
      <w:r w:rsidRPr="00A862B4">
        <w:rPr>
          <w:rFonts w:ascii="Times New Roman" w:hAnsi="Times New Roman" w:cs="Times New Roman"/>
          <w:sz w:val="24"/>
          <w:szCs w:val="24"/>
        </w:rPr>
        <w:t>Zakon o uređivanju imovinskopravnih odnosa u svrhu izgradnje infrastrukturnih građevina („Narodne novine“, br. 80/11)</w:t>
      </w:r>
    </w:p>
    <w:p w:rsidR="00383AEF" w:rsidRPr="00A862B4" w:rsidRDefault="00383AEF" w:rsidP="006E684D">
      <w:pPr>
        <w:pStyle w:val="ListParagraph"/>
        <w:numPr>
          <w:ilvl w:val="0"/>
          <w:numId w:val="6"/>
        </w:numPr>
        <w:spacing w:after="0" w:line="266" w:lineRule="exact"/>
        <w:rPr>
          <w:rFonts w:ascii="Times New Roman" w:hAnsi="Times New Roman" w:cs="Times New Roman"/>
          <w:sz w:val="24"/>
          <w:szCs w:val="24"/>
        </w:rPr>
      </w:pPr>
      <w:r w:rsidRPr="00A862B4">
        <w:rPr>
          <w:rFonts w:ascii="Times New Roman" w:hAnsi="Times New Roman" w:cs="Times New Roman"/>
          <w:sz w:val="24"/>
          <w:szCs w:val="24"/>
        </w:rPr>
        <w:lastRenderedPageBreak/>
        <w:t xml:space="preserve">Zakon o strateškim investicijskim projektima Republike Hrvatske („Narodne novine“, br. </w:t>
      </w:r>
      <w:r w:rsidR="00E45A07" w:rsidRPr="00A862B4">
        <w:rPr>
          <w:rFonts w:ascii="Times New Roman" w:hAnsi="Times New Roman" w:cs="Times New Roman"/>
          <w:sz w:val="24"/>
          <w:szCs w:val="24"/>
        </w:rPr>
        <w:t>29/18</w:t>
      </w:r>
      <w:r w:rsidRPr="00A862B4">
        <w:rPr>
          <w:rFonts w:ascii="Times New Roman" w:hAnsi="Times New Roman" w:cs="Times New Roman"/>
          <w:sz w:val="24"/>
          <w:szCs w:val="24"/>
        </w:rPr>
        <w:t>)</w:t>
      </w:r>
    </w:p>
    <w:p w:rsidR="00383AEF" w:rsidRPr="00A862B4" w:rsidRDefault="00383AEF"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 xml:space="preserve">Zakon o vlasništvu i drugim stvarnim pravima </w:t>
      </w:r>
      <w:r w:rsidR="009D3481" w:rsidRPr="00A862B4">
        <w:rPr>
          <w:rFonts w:ascii="Times New Roman" w:hAnsi="Times New Roman" w:cs="Times New Roman"/>
          <w:sz w:val="24"/>
          <w:szCs w:val="24"/>
        </w:rPr>
        <w:t xml:space="preserve">(„Narodne novine“, </w:t>
      </w:r>
      <w:r w:rsidRPr="00A862B4">
        <w:rPr>
          <w:rFonts w:ascii="Times New Roman" w:hAnsi="Times New Roman" w:cs="Times New Roman"/>
          <w:sz w:val="24"/>
          <w:szCs w:val="24"/>
        </w:rPr>
        <w:t>br. 91/96, 68/98, 137/99, 22/00, 73/00, 129/00, 114/01, 79/06, 141/06, 146/08, 38/09, 153/09, 143/12 i 152/14)</w:t>
      </w:r>
    </w:p>
    <w:p w:rsidR="00383AEF" w:rsidRPr="00A862B4" w:rsidRDefault="00383AEF" w:rsidP="006E684D">
      <w:pPr>
        <w:pStyle w:val="ListParagraph"/>
        <w:numPr>
          <w:ilvl w:val="0"/>
          <w:numId w:val="6"/>
        </w:numPr>
        <w:rPr>
          <w:rFonts w:ascii="Times New Roman" w:hAnsi="Times New Roman" w:cs="Times New Roman"/>
          <w:sz w:val="24"/>
          <w:szCs w:val="24"/>
        </w:rPr>
      </w:pPr>
      <w:r w:rsidRPr="00A862B4">
        <w:rPr>
          <w:rFonts w:ascii="Times New Roman" w:hAnsi="Times New Roman" w:cs="Times New Roman"/>
          <w:sz w:val="24"/>
          <w:szCs w:val="24"/>
        </w:rPr>
        <w:t>Zakon o zemljišnim knjigama („Narodne novine“, br. 91/96, 68/98, 137/99, 114/01, 100/04,</w:t>
      </w:r>
      <w:r w:rsidR="00E45A07" w:rsidRPr="00A862B4">
        <w:rPr>
          <w:rFonts w:ascii="Times New Roman" w:hAnsi="Times New Roman" w:cs="Times New Roman"/>
          <w:sz w:val="24"/>
          <w:szCs w:val="24"/>
        </w:rPr>
        <w:t xml:space="preserve"> 107/07, 152/08, 126/10, 55/13,</w:t>
      </w:r>
      <w:r w:rsidRPr="00A862B4">
        <w:rPr>
          <w:rFonts w:ascii="Times New Roman" w:hAnsi="Times New Roman" w:cs="Times New Roman"/>
          <w:sz w:val="24"/>
          <w:szCs w:val="24"/>
        </w:rPr>
        <w:t xml:space="preserve"> 60/13</w:t>
      </w:r>
      <w:r w:rsidR="00E45A07" w:rsidRPr="00A862B4">
        <w:rPr>
          <w:rFonts w:ascii="Times New Roman" w:hAnsi="Times New Roman" w:cs="Times New Roman"/>
          <w:sz w:val="24"/>
          <w:szCs w:val="24"/>
        </w:rPr>
        <w:t xml:space="preserve"> i 108/17</w:t>
      </w:r>
      <w:r w:rsidRPr="00A862B4">
        <w:rPr>
          <w:rFonts w:ascii="Times New Roman" w:hAnsi="Times New Roman" w:cs="Times New Roman"/>
          <w:sz w:val="24"/>
          <w:szCs w:val="24"/>
        </w:rPr>
        <w:t>)</w:t>
      </w:r>
    </w:p>
    <w:p w:rsidR="0078432A" w:rsidRPr="00A862B4" w:rsidRDefault="0078432A" w:rsidP="00F9791E">
      <w:pPr>
        <w:spacing w:after="0"/>
        <w:rPr>
          <w:rFonts w:ascii="Times New Roman" w:hAnsi="Times New Roman" w:cs="Times New Roman"/>
          <w:sz w:val="24"/>
          <w:szCs w:val="24"/>
          <w:u w:val="single"/>
        </w:rPr>
      </w:pPr>
    </w:p>
    <w:p w:rsidR="00594CC4" w:rsidRPr="00A862B4" w:rsidRDefault="004F0D9D" w:rsidP="00C60096">
      <w:pPr>
        <w:jc w:val="both"/>
        <w:rPr>
          <w:rFonts w:ascii="Times New Roman" w:hAnsi="Times New Roman" w:cs="Times New Roman"/>
          <w:sz w:val="24"/>
          <w:szCs w:val="24"/>
        </w:rPr>
      </w:pPr>
      <w:r w:rsidRPr="00A862B4">
        <w:rPr>
          <w:rFonts w:ascii="Times New Roman" w:hAnsi="Times New Roman" w:cs="Times New Roman"/>
          <w:b/>
          <w:sz w:val="24"/>
          <w:szCs w:val="24"/>
          <w:u w:val="single"/>
        </w:rPr>
        <w:t>NAPOMENA:</w:t>
      </w:r>
      <w:r w:rsidR="00BC20E7" w:rsidRPr="00A862B4">
        <w:rPr>
          <w:rFonts w:ascii="Times New Roman" w:hAnsi="Times New Roman" w:cs="Times New Roman"/>
          <w:sz w:val="24"/>
          <w:szCs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3" w:name="bookmark56"/>
    </w:p>
    <w:p w:rsidR="00C60096" w:rsidRPr="00A862B4" w:rsidRDefault="00C60096" w:rsidP="00C60096">
      <w:pPr>
        <w:jc w:val="both"/>
        <w:rPr>
          <w:rFonts w:ascii="Times New Roman" w:hAnsi="Times New Roman" w:cs="Times New Roman"/>
          <w:b/>
          <w:bCs/>
          <w:sz w:val="24"/>
          <w:szCs w:val="24"/>
          <w:lang w:bidi="hr-HR"/>
        </w:rPr>
      </w:pPr>
      <w:r w:rsidRPr="00A862B4">
        <w:rPr>
          <w:rFonts w:ascii="Times New Roman" w:hAnsi="Times New Roman" w:cs="Times New Roman"/>
          <w:b/>
          <w:bCs/>
          <w:sz w:val="24"/>
          <w:szCs w:val="24"/>
          <w:lang w:bidi="hr-HR"/>
        </w:rPr>
        <w:t>PRAVILA TESTIRANJA</w:t>
      </w:r>
      <w:bookmarkEnd w:id="3"/>
    </w:p>
    <w:p w:rsidR="00C60096" w:rsidRPr="00A862B4" w:rsidRDefault="00AB5260" w:rsidP="00AB5260">
      <w:pPr>
        <w:tabs>
          <w:tab w:val="left" w:pos="284"/>
        </w:tabs>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1. </w:t>
      </w:r>
      <w:r w:rsidR="00C60096" w:rsidRPr="00A862B4">
        <w:rPr>
          <w:rFonts w:ascii="Times New Roman" w:hAnsi="Times New Roman" w:cs="Times New Roman"/>
          <w:sz w:val="24"/>
          <w:szCs w:val="24"/>
          <w:lang w:bidi="hr-HR"/>
        </w:rPr>
        <w:t>Po dolasku na testiranje, od kandidata/</w:t>
      </w:r>
      <w:proofErr w:type="spellStart"/>
      <w:r w:rsidR="00C60096" w:rsidRPr="00A862B4">
        <w:rPr>
          <w:rFonts w:ascii="Times New Roman" w:hAnsi="Times New Roman" w:cs="Times New Roman"/>
          <w:sz w:val="24"/>
          <w:szCs w:val="24"/>
          <w:lang w:bidi="hr-HR"/>
        </w:rPr>
        <w:t>kinja</w:t>
      </w:r>
      <w:proofErr w:type="spellEnd"/>
      <w:r w:rsidR="00C60096" w:rsidRPr="00A862B4">
        <w:rPr>
          <w:rFonts w:ascii="Times New Roman" w:hAnsi="Times New Roman" w:cs="Times New Roman"/>
          <w:sz w:val="24"/>
          <w:szCs w:val="24"/>
          <w:lang w:bidi="hr-HR"/>
        </w:rPr>
        <w:t xml:space="preserve"> će biti zatraženo</w:t>
      </w:r>
      <w:r w:rsidR="00C60096" w:rsidRPr="00A862B4">
        <w:rPr>
          <w:rFonts w:ascii="Times New Roman" w:hAnsi="Times New Roman" w:cs="Times New Roman"/>
          <w:sz w:val="24"/>
          <w:szCs w:val="24"/>
          <w:lang w:bidi="hr-HR"/>
        </w:rPr>
        <w:br/>
        <w:t>predočavanje identifikacijske isprave (isključivo osobne iskaznice ili putovnice) radi</w:t>
      </w:r>
      <w:r w:rsidR="00C60096" w:rsidRPr="00A862B4">
        <w:rPr>
          <w:rFonts w:ascii="Times New Roman" w:hAnsi="Times New Roman" w:cs="Times New Roman"/>
          <w:sz w:val="24"/>
          <w:szCs w:val="24"/>
          <w:lang w:bidi="hr-HR"/>
        </w:rPr>
        <w:br/>
        <w:t>utvrđivanja identiteta. Kandidati/kinje koji/e ne mogu dokazati identitet, osobe za koje</w:t>
      </w:r>
      <w:r w:rsidR="00C60096" w:rsidRPr="00A862B4">
        <w:rPr>
          <w:rFonts w:ascii="Times New Roman" w:hAnsi="Times New Roman" w:cs="Times New Roman"/>
          <w:sz w:val="24"/>
          <w:szCs w:val="24"/>
          <w:lang w:bidi="hr-HR"/>
        </w:rPr>
        <w:br/>
        <w:t>je utvrđeno da ne ispunjavaju formalne uvjete propisane javnim natječajem kao i</w:t>
      </w:r>
      <w:r w:rsidR="00C60096" w:rsidRPr="00A862B4">
        <w:rPr>
          <w:rFonts w:ascii="Times New Roman" w:hAnsi="Times New Roman" w:cs="Times New Roman"/>
          <w:sz w:val="24"/>
          <w:szCs w:val="24"/>
          <w:lang w:bidi="hr-HR"/>
        </w:rPr>
        <w:br/>
        <w:t>osobe za koje se utvrdi da nisu podnijele prijavu na javni natječaj za radna mjesta za</w:t>
      </w:r>
      <w:r w:rsidR="00C60096" w:rsidRPr="00A862B4">
        <w:rPr>
          <w:rFonts w:ascii="Times New Roman" w:hAnsi="Times New Roman" w:cs="Times New Roman"/>
          <w:sz w:val="24"/>
          <w:szCs w:val="24"/>
          <w:lang w:bidi="hr-HR"/>
        </w:rPr>
        <w:br/>
        <w:t>koje se obavlja testiranje, ne mogu pristupiti testiranju.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Po utvrđivanju identiteta kandidata, kandidatima će biti podijeljena pitanja</w:t>
      </w:r>
      <w:r w:rsidRPr="00A862B4">
        <w:rPr>
          <w:rFonts w:ascii="Times New Roman" w:hAnsi="Times New Roman" w:cs="Times New Roman"/>
          <w:sz w:val="24"/>
          <w:szCs w:val="24"/>
          <w:lang w:bidi="hr-HR"/>
        </w:rPr>
        <w:br/>
        <w:t>za pisanu provjeru znanja.</w:t>
      </w:r>
    </w:p>
    <w:p w:rsidR="009163DF"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Svaki dio provjere znanja, sposobnosti i vještina (prva i druga faza</w:t>
      </w:r>
      <w:r w:rsidRPr="00A862B4">
        <w:rPr>
          <w:rFonts w:ascii="Times New Roman" w:hAnsi="Times New Roman" w:cs="Times New Roman"/>
          <w:sz w:val="24"/>
          <w:szCs w:val="24"/>
          <w:lang w:bidi="hr-HR"/>
        </w:rPr>
        <w:br/>
        <w:t>testiranja) vrednuje se bodovima od 0 do 10. Bodovi se mogu utvrditi decimalnim</w:t>
      </w:r>
      <w:r w:rsidRPr="00A862B4">
        <w:rPr>
          <w:rFonts w:ascii="Times New Roman" w:hAnsi="Times New Roman" w:cs="Times New Roman"/>
          <w:sz w:val="24"/>
          <w:szCs w:val="24"/>
          <w:lang w:bidi="hr-HR"/>
        </w:rPr>
        <w:br/>
        <w:t>brojem, najviše na dvije decimale. Smatra se da su kandidati/kinje zadovoljili/e na</w:t>
      </w:r>
      <w:r w:rsidRPr="00A862B4">
        <w:rPr>
          <w:rFonts w:ascii="Times New Roman" w:hAnsi="Times New Roman" w:cs="Times New Roman"/>
          <w:sz w:val="24"/>
          <w:szCs w:val="24"/>
          <w:lang w:bidi="hr-HR"/>
        </w:rPr>
        <w:br/>
        <w:t>testiranju ako su za svaki dio provjere znanja, sposobnosti i vještina dobi li/e najmanje</w:t>
      </w:r>
      <w:r w:rsidRPr="00A862B4">
        <w:rPr>
          <w:rFonts w:ascii="Times New Roman" w:hAnsi="Times New Roman" w:cs="Times New Roman"/>
          <w:sz w:val="24"/>
          <w:szCs w:val="24"/>
          <w:lang w:bidi="hr-HR"/>
        </w:rPr>
        <w:br/>
        <w:t>5 bodova. Kandidat koji ne zadovolji na provedenoj provjeri, odnosno dijelu</w:t>
      </w:r>
      <w:r w:rsidRPr="00A862B4">
        <w:rPr>
          <w:rFonts w:ascii="Times New Roman" w:hAnsi="Times New Roman" w:cs="Times New Roman"/>
          <w:sz w:val="24"/>
          <w:szCs w:val="24"/>
          <w:lang w:bidi="hr-HR"/>
        </w:rPr>
        <w:br/>
        <w:t>provedene provjere ne može sudjelovati u daljnjem postupku.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Za vrijeme provjere znanja i sposobnosti </w:t>
      </w:r>
      <w:r w:rsidRPr="00A862B4">
        <w:rPr>
          <w:rFonts w:ascii="Times New Roman" w:hAnsi="Times New Roman" w:cs="Times New Roman"/>
          <w:b/>
          <w:bCs/>
          <w:sz w:val="24"/>
          <w:szCs w:val="24"/>
          <w:lang w:bidi="hr-HR"/>
        </w:rPr>
        <w:t>nije dopušteno:</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se bilo kakvom literaturom odnosno bilješkama,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koristiti mobitel ili druga komunikacijska sredstva,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napuštati prostoriju u kojoj se provjera odvija,</w:t>
      </w:r>
    </w:p>
    <w:p w:rsidR="00C60096" w:rsidRPr="00A862B4" w:rsidRDefault="00C60096" w:rsidP="00C60096">
      <w:pPr>
        <w:numPr>
          <w:ilvl w:val="0"/>
          <w:numId w:val="2"/>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razgovarati s ostalim kandidatima niti na drugi način remetiti koncentraciju</w:t>
      </w:r>
      <w:r w:rsidRPr="00A862B4">
        <w:rPr>
          <w:rFonts w:ascii="Times New Roman" w:hAnsi="Times New Roman" w:cs="Times New Roman"/>
          <w:sz w:val="24"/>
          <w:szCs w:val="24"/>
          <w:lang w:bidi="hr-HR"/>
        </w:rPr>
        <w:br/>
        <w:t>kandidata.</w:t>
      </w:r>
    </w:p>
    <w:p w:rsidR="00C60096"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 xml:space="preserve">Na razgovor (intervju) pozvat će se kandidati koji su ostvarili </w:t>
      </w:r>
      <w:r w:rsidRPr="00A862B4">
        <w:rPr>
          <w:rFonts w:ascii="Times New Roman" w:hAnsi="Times New Roman" w:cs="Times New Roman"/>
          <w:b/>
          <w:bCs/>
          <w:sz w:val="24"/>
          <w:szCs w:val="24"/>
          <w:lang w:bidi="hr-HR"/>
        </w:rPr>
        <w:t xml:space="preserve">ukupno </w:t>
      </w:r>
      <w:r w:rsidRPr="00A862B4">
        <w:rPr>
          <w:rFonts w:ascii="Times New Roman" w:hAnsi="Times New Roman" w:cs="Times New Roman"/>
          <w:sz w:val="24"/>
          <w:szCs w:val="24"/>
          <w:lang w:bidi="hr-HR"/>
        </w:rPr>
        <w:t>najviše</w:t>
      </w:r>
      <w:r w:rsidRPr="00A862B4">
        <w:rPr>
          <w:rFonts w:ascii="Times New Roman" w:hAnsi="Times New Roman" w:cs="Times New Roman"/>
          <w:sz w:val="24"/>
          <w:szCs w:val="24"/>
          <w:lang w:bidi="hr-HR"/>
        </w:rPr>
        <w:br/>
        <w:t>bodova u prvoj i drugoj fazi testiranja, i to 10 kandidata za svako radno mjesto.</w:t>
      </w:r>
    </w:p>
    <w:p w:rsidR="00DA7FDE" w:rsidRDefault="00DA7FDE" w:rsidP="00DA7FDE">
      <w:pPr>
        <w:jc w:val="both"/>
        <w:rPr>
          <w:rFonts w:ascii="Times New Roman" w:hAnsi="Times New Roman" w:cs="Times New Roman"/>
          <w:sz w:val="24"/>
          <w:szCs w:val="24"/>
          <w:lang w:bidi="hr-HR"/>
        </w:rPr>
      </w:pPr>
    </w:p>
    <w:p w:rsidR="00DA7FDE" w:rsidRDefault="00DA7FDE" w:rsidP="00DA7FDE">
      <w:pPr>
        <w:jc w:val="both"/>
        <w:rPr>
          <w:rFonts w:ascii="Times New Roman" w:hAnsi="Times New Roman" w:cs="Times New Roman"/>
          <w:sz w:val="24"/>
          <w:szCs w:val="24"/>
          <w:lang w:bidi="hr-HR"/>
        </w:rPr>
      </w:pPr>
    </w:p>
    <w:p w:rsidR="00DA7FDE" w:rsidRDefault="00DA7FDE" w:rsidP="00DA7FDE">
      <w:pPr>
        <w:jc w:val="both"/>
        <w:rPr>
          <w:rFonts w:ascii="Times New Roman" w:hAnsi="Times New Roman" w:cs="Times New Roman"/>
          <w:sz w:val="24"/>
          <w:szCs w:val="24"/>
          <w:lang w:bidi="hr-HR"/>
        </w:rPr>
      </w:pPr>
    </w:p>
    <w:p w:rsidR="00DA7FDE" w:rsidRDefault="00DA7FDE" w:rsidP="00DA7FDE">
      <w:pPr>
        <w:jc w:val="both"/>
        <w:rPr>
          <w:rFonts w:ascii="Times New Roman" w:hAnsi="Times New Roman" w:cs="Times New Roman"/>
          <w:sz w:val="24"/>
          <w:szCs w:val="24"/>
          <w:lang w:bidi="hr-HR"/>
        </w:rPr>
      </w:pPr>
    </w:p>
    <w:p w:rsidR="00C60096"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Svi kandidati koji dijele 10. mjesto nakon provedenog testiranja u prvoj i drugoj fazi</w:t>
      </w:r>
      <w:r w:rsidRPr="00A862B4">
        <w:rPr>
          <w:rFonts w:ascii="Times New Roman" w:hAnsi="Times New Roman" w:cs="Times New Roman"/>
          <w:sz w:val="24"/>
          <w:szCs w:val="24"/>
          <w:lang w:bidi="hr-HR"/>
        </w:rPr>
        <w:br/>
        <w:t>pozvat će se na intervju. Vrijeme i mjesto održavanja intervjua bit će objavljeni na</w:t>
      </w:r>
      <w:r w:rsidRPr="00A862B4">
        <w:rPr>
          <w:rFonts w:ascii="Times New Roman" w:hAnsi="Times New Roman" w:cs="Times New Roman"/>
          <w:sz w:val="24"/>
          <w:szCs w:val="24"/>
          <w:lang w:bidi="hr-HR"/>
        </w:rPr>
        <w:br/>
        <w:t xml:space="preserve">web-stranici Ministarstva </w:t>
      </w:r>
      <w:r w:rsidR="00AB2EF4" w:rsidRPr="00A862B4">
        <w:rPr>
          <w:rFonts w:ascii="Times New Roman" w:hAnsi="Times New Roman" w:cs="Times New Roman"/>
          <w:sz w:val="24"/>
          <w:szCs w:val="24"/>
          <w:lang w:bidi="hr-HR"/>
        </w:rPr>
        <w:t>državne imovine</w:t>
      </w:r>
      <w:r w:rsidRPr="00A862B4">
        <w:rPr>
          <w:rFonts w:ascii="Times New Roman" w:hAnsi="Times New Roman" w:cs="Times New Roman"/>
          <w:sz w:val="24"/>
          <w:szCs w:val="24"/>
          <w:lang w:bidi="hr-HR"/>
        </w:rPr>
        <w:t xml:space="preserve"> </w:t>
      </w:r>
      <w:hyperlink r:id="rId11" w:history="1">
        <w:r w:rsidR="00AB2EF4" w:rsidRPr="00A862B4">
          <w:rPr>
            <w:rStyle w:val="Hyperlink"/>
            <w:rFonts w:ascii="Times New Roman" w:hAnsi="Times New Roman" w:cs="Times New Roman"/>
            <w:sz w:val="24"/>
            <w:szCs w:val="24"/>
            <w:lang w:bidi="hr-HR"/>
          </w:rPr>
          <w:t>www.imovina</w:t>
        </w:r>
        <w:r w:rsidR="00AB2EF4" w:rsidRPr="00A862B4">
          <w:rPr>
            <w:rStyle w:val="Hyperlink"/>
            <w:rFonts w:ascii="Times New Roman" w:hAnsi="Times New Roman" w:cs="Times New Roman"/>
            <w:sz w:val="24"/>
            <w:szCs w:val="24"/>
            <w:lang w:bidi="en-US"/>
          </w:rPr>
          <w:t>.gov</w:t>
        </w:r>
        <w:r w:rsidR="00AB2EF4" w:rsidRPr="00A862B4">
          <w:rPr>
            <w:rStyle w:val="Hyperlink"/>
            <w:rFonts w:ascii="Times New Roman" w:hAnsi="Times New Roman" w:cs="Times New Roman"/>
            <w:sz w:val="24"/>
            <w:szCs w:val="24"/>
            <w:lang w:bidi="hr-HR"/>
          </w:rPr>
          <w:t>.hr</w:t>
        </w:r>
      </w:hyperlink>
      <w:r w:rsidR="00AB2EF4" w:rsidRPr="00A862B4">
        <w:rPr>
          <w:rFonts w:ascii="Times New Roman" w:hAnsi="Times New Roman" w:cs="Times New Roman"/>
          <w:sz w:val="24"/>
          <w:szCs w:val="24"/>
          <w:u w:val="single"/>
          <w:lang w:bidi="hr-HR"/>
        </w:rPr>
        <w:t xml:space="preserve">. </w:t>
      </w:r>
      <w:r w:rsidRPr="00A862B4">
        <w:rPr>
          <w:rFonts w:ascii="Times New Roman" w:hAnsi="Times New Roman" w:cs="Times New Roman"/>
          <w:sz w:val="24"/>
          <w:szCs w:val="24"/>
          <w:lang w:bidi="en-US"/>
        </w:rPr>
        <w:t xml:space="preserve"> </w:t>
      </w:r>
    </w:p>
    <w:p w:rsidR="00C60096" w:rsidRPr="00A862B4" w:rsidRDefault="00C60096" w:rsidP="00C60096">
      <w:p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u razgovoru s kandidatima utvrđuje znanja, sposobnosti, vještine,</w:t>
      </w:r>
      <w:r w:rsidRPr="00A862B4">
        <w:rPr>
          <w:rFonts w:ascii="Times New Roman" w:hAnsi="Times New Roman" w:cs="Times New Roman"/>
          <w:sz w:val="24"/>
          <w:szCs w:val="24"/>
          <w:lang w:bidi="hr-HR"/>
        </w:rPr>
        <w:br/>
        <w:t>interese, profesionalne ciljeve i motivaciju kandidata za rad u državnoj službi te</w:t>
      </w:r>
      <w:r w:rsidRPr="00A862B4">
        <w:rPr>
          <w:rFonts w:ascii="Times New Roman" w:hAnsi="Times New Roman" w:cs="Times New Roman"/>
          <w:sz w:val="24"/>
          <w:szCs w:val="24"/>
          <w:lang w:bidi="hr-HR"/>
        </w:rPr>
        <w:br/>
        <w:t>rezultate ostvarene u njihovu dosadašnjem radu. Rezultati intervjua vrednuju se</w:t>
      </w:r>
      <w:r w:rsidRPr="00A862B4">
        <w:rPr>
          <w:rFonts w:ascii="Times New Roman" w:hAnsi="Times New Roman" w:cs="Times New Roman"/>
          <w:sz w:val="24"/>
          <w:szCs w:val="24"/>
          <w:lang w:bidi="hr-HR"/>
        </w:rPr>
        <w:br/>
        <w:t>bodovima od 0 do 10, a smatra se da je kandidat zadovoljio na intervjuu ako je dobio</w:t>
      </w:r>
      <w:r w:rsidRPr="00A862B4">
        <w:rPr>
          <w:rFonts w:ascii="Times New Roman" w:hAnsi="Times New Roman" w:cs="Times New Roman"/>
          <w:sz w:val="24"/>
          <w:szCs w:val="24"/>
          <w:lang w:bidi="hr-HR"/>
        </w:rPr>
        <w:br/>
        <w:t>najmanje 5 bodova.</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Nakon provedenog testiranja i intervjua, Komisija utvrđuje rang listu kandidata</w:t>
      </w:r>
      <w:r w:rsidRPr="00A862B4">
        <w:rPr>
          <w:rFonts w:ascii="Times New Roman" w:hAnsi="Times New Roman" w:cs="Times New Roman"/>
          <w:sz w:val="24"/>
          <w:szCs w:val="24"/>
          <w:lang w:bidi="hr-HR"/>
        </w:rPr>
        <w:br/>
        <w:t>prema ukupnom broju bodova ostvarenih na testiranju i intervjuu.</w:t>
      </w:r>
    </w:p>
    <w:p w:rsidR="00C60096" w:rsidRPr="00A862B4" w:rsidRDefault="00C60096" w:rsidP="00C60096">
      <w:pPr>
        <w:numPr>
          <w:ilvl w:val="0"/>
          <w:numId w:val="1"/>
        </w:numPr>
        <w:jc w:val="both"/>
        <w:rPr>
          <w:rFonts w:ascii="Times New Roman" w:hAnsi="Times New Roman" w:cs="Times New Roman"/>
          <w:sz w:val="24"/>
          <w:szCs w:val="24"/>
          <w:lang w:bidi="hr-HR"/>
        </w:rPr>
      </w:pPr>
      <w:r w:rsidRPr="00A862B4">
        <w:rPr>
          <w:rFonts w:ascii="Times New Roman" w:hAnsi="Times New Roman" w:cs="Times New Roman"/>
          <w:sz w:val="24"/>
          <w:szCs w:val="24"/>
          <w:lang w:bidi="hr-HR"/>
        </w:rPr>
        <w:t>Komisija dostavlja čelniku tijela izvješće o provedenom postupku, koje</w:t>
      </w:r>
      <w:r w:rsidRPr="00A862B4">
        <w:rPr>
          <w:rFonts w:ascii="Times New Roman" w:hAnsi="Times New Roman" w:cs="Times New Roman"/>
          <w:sz w:val="24"/>
          <w:szCs w:val="24"/>
          <w:lang w:bidi="hr-HR"/>
        </w:rPr>
        <w:br/>
        <w:t>potpisuju svi članovi Komisije. Uz izvješće se prilaže rang lista kandidata.</w:t>
      </w:r>
    </w:p>
    <w:p w:rsidR="00C60096" w:rsidRPr="00A862B4" w:rsidRDefault="00C60096">
      <w:pPr>
        <w:rPr>
          <w:rFonts w:ascii="Times New Roman" w:hAnsi="Times New Roman" w:cs="Times New Roman"/>
          <w:sz w:val="24"/>
          <w:szCs w:val="24"/>
        </w:rPr>
      </w:pPr>
    </w:p>
    <w:sectPr w:rsidR="00C60096" w:rsidRPr="00A862B4"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6EF9"/>
    <w:multiLevelType w:val="hybridMultilevel"/>
    <w:tmpl w:val="28A6B1D4"/>
    <w:lvl w:ilvl="0" w:tplc="53A65AC8">
      <w:start w:val="1"/>
      <w:numFmt w:val="decimal"/>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1" w15:restartNumberingAfterBreak="0">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447DFA"/>
    <w:multiLevelType w:val="hybridMultilevel"/>
    <w:tmpl w:val="E9AE3990"/>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2B1752F"/>
    <w:multiLevelType w:val="hybridMultilevel"/>
    <w:tmpl w:val="9CF83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022864"/>
    <w:multiLevelType w:val="hybridMultilevel"/>
    <w:tmpl w:val="8C5C07D6"/>
    <w:lvl w:ilvl="0" w:tplc="70D03414">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2C11B8"/>
    <w:multiLevelType w:val="hybridMultilevel"/>
    <w:tmpl w:val="D9204B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6CE3A83"/>
    <w:multiLevelType w:val="hybridMultilevel"/>
    <w:tmpl w:val="C0260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9690BEB"/>
    <w:multiLevelType w:val="hybridMultilevel"/>
    <w:tmpl w:val="2D8245D0"/>
    <w:lvl w:ilvl="0" w:tplc="70D0341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7EB001A5"/>
    <w:multiLevelType w:val="hybridMultilevel"/>
    <w:tmpl w:val="7C2879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6"/>
  </w:num>
  <w:num w:numId="5">
    <w:abstractNumId w:val="11"/>
  </w:num>
  <w:num w:numId="6">
    <w:abstractNumId w:val="4"/>
  </w:num>
  <w:num w:numId="7">
    <w:abstractNumId w:val="10"/>
  </w:num>
  <w:num w:numId="8">
    <w:abstractNumId w:val="14"/>
  </w:num>
  <w:num w:numId="9">
    <w:abstractNumId w:val="1"/>
  </w:num>
  <w:num w:numId="10">
    <w:abstractNumId w:val="8"/>
  </w:num>
  <w:num w:numId="11">
    <w:abstractNumId w:val="13"/>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17"/>
  </w:num>
  <w:num w:numId="19">
    <w:abstractNumId w:val="2"/>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359BE"/>
    <w:rsid w:val="00043262"/>
    <w:rsid w:val="00043691"/>
    <w:rsid w:val="00060042"/>
    <w:rsid w:val="00064294"/>
    <w:rsid w:val="00064A72"/>
    <w:rsid w:val="00067BFB"/>
    <w:rsid w:val="000A249F"/>
    <w:rsid w:val="000B5E85"/>
    <w:rsid w:val="000D03D3"/>
    <w:rsid w:val="000D6270"/>
    <w:rsid w:val="000E16BC"/>
    <w:rsid w:val="000E1A22"/>
    <w:rsid w:val="000F328B"/>
    <w:rsid w:val="001339C1"/>
    <w:rsid w:val="00141F18"/>
    <w:rsid w:val="00163737"/>
    <w:rsid w:val="001B012B"/>
    <w:rsid w:val="00205C8C"/>
    <w:rsid w:val="00210F83"/>
    <w:rsid w:val="002206FF"/>
    <w:rsid w:val="00244CE4"/>
    <w:rsid w:val="002627D1"/>
    <w:rsid w:val="00264338"/>
    <w:rsid w:val="002B136C"/>
    <w:rsid w:val="002C1DBD"/>
    <w:rsid w:val="002F7ED9"/>
    <w:rsid w:val="00316C2F"/>
    <w:rsid w:val="00323EBA"/>
    <w:rsid w:val="00334AD8"/>
    <w:rsid w:val="003368CD"/>
    <w:rsid w:val="00383AEF"/>
    <w:rsid w:val="003A3A7E"/>
    <w:rsid w:val="003F1639"/>
    <w:rsid w:val="003F629F"/>
    <w:rsid w:val="003F7000"/>
    <w:rsid w:val="00413220"/>
    <w:rsid w:val="00416482"/>
    <w:rsid w:val="0047379B"/>
    <w:rsid w:val="004910BB"/>
    <w:rsid w:val="004F0D9D"/>
    <w:rsid w:val="00516D1C"/>
    <w:rsid w:val="005247F9"/>
    <w:rsid w:val="00531528"/>
    <w:rsid w:val="0055080F"/>
    <w:rsid w:val="00581EA8"/>
    <w:rsid w:val="00594517"/>
    <w:rsid w:val="005946C1"/>
    <w:rsid w:val="00594CC4"/>
    <w:rsid w:val="005A63EE"/>
    <w:rsid w:val="005D0FE2"/>
    <w:rsid w:val="005E1BD0"/>
    <w:rsid w:val="00610455"/>
    <w:rsid w:val="00613423"/>
    <w:rsid w:val="00644DC9"/>
    <w:rsid w:val="00671340"/>
    <w:rsid w:val="00674E2C"/>
    <w:rsid w:val="00676C4D"/>
    <w:rsid w:val="00682148"/>
    <w:rsid w:val="006A4CCB"/>
    <w:rsid w:val="006C0859"/>
    <w:rsid w:val="006C2D7E"/>
    <w:rsid w:val="006C559B"/>
    <w:rsid w:val="006C5DD8"/>
    <w:rsid w:val="006D448B"/>
    <w:rsid w:val="006E684D"/>
    <w:rsid w:val="006E7985"/>
    <w:rsid w:val="007349A6"/>
    <w:rsid w:val="00777696"/>
    <w:rsid w:val="0078432A"/>
    <w:rsid w:val="0079134B"/>
    <w:rsid w:val="007D3D80"/>
    <w:rsid w:val="007D40F5"/>
    <w:rsid w:val="007D47CA"/>
    <w:rsid w:val="007D5204"/>
    <w:rsid w:val="007E6645"/>
    <w:rsid w:val="00801BB3"/>
    <w:rsid w:val="00832512"/>
    <w:rsid w:val="00832C39"/>
    <w:rsid w:val="00854F40"/>
    <w:rsid w:val="008654C3"/>
    <w:rsid w:val="0087295C"/>
    <w:rsid w:val="00876D0B"/>
    <w:rsid w:val="00886548"/>
    <w:rsid w:val="008B2F02"/>
    <w:rsid w:val="008D6F00"/>
    <w:rsid w:val="008E3B7E"/>
    <w:rsid w:val="009163DF"/>
    <w:rsid w:val="00936FF0"/>
    <w:rsid w:val="00987DF3"/>
    <w:rsid w:val="009C73D9"/>
    <w:rsid w:val="009D3481"/>
    <w:rsid w:val="009D79F1"/>
    <w:rsid w:val="00A210F1"/>
    <w:rsid w:val="00A245D6"/>
    <w:rsid w:val="00A34F70"/>
    <w:rsid w:val="00A43ED3"/>
    <w:rsid w:val="00A83979"/>
    <w:rsid w:val="00A862B4"/>
    <w:rsid w:val="00AA57FB"/>
    <w:rsid w:val="00AB0693"/>
    <w:rsid w:val="00AB2EF4"/>
    <w:rsid w:val="00AB5260"/>
    <w:rsid w:val="00B07DD7"/>
    <w:rsid w:val="00B17339"/>
    <w:rsid w:val="00B93016"/>
    <w:rsid w:val="00BA7345"/>
    <w:rsid w:val="00BB5E87"/>
    <w:rsid w:val="00BC20E7"/>
    <w:rsid w:val="00BE7014"/>
    <w:rsid w:val="00C028D6"/>
    <w:rsid w:val="00C02BF1"/>
    <w:rsid w:val="00C23229"/>
    <w:rsid w:val="00C26CD6"/>
    <w:rsid w:val="00C2727C"/>
    <w:rsid w:val="00C4263B"/>
    <w:rsid w:val="00C4797C"/>
    <w:rsid w:val="00C60096"/>
    <w:rsid w:val="00C87C5F"/>
    <w:rsid w:val="00CA4B3E"/>
    <w:rsid w:val="00CC5623"/>
    <w:rsid w:val="00CE56DC"/>
    <w:rsid w:val="00D148EA"/>
    <w:rsid w:val="00D63B9E"/>
    <w:rsid w:val="00D9043F"/>
    <w:rsid w:val="00DA7FDE"/>
    <w:rsid w:val="00DC433F"/>
    <w:rsid w:val="00DC6D3F"/>
    <w:rsid w:val="00E15FC7"/>
    <w:rsid w:val="00E20C96"/>
    <w:rsid w:val="00E37355"/>
    <w:rsid w:val="00E43AE5"/>
    <w:rsid w:val="00E45A07"/>
    <w:rsid w:val="00E46699"/>
    <w:rsid w:val="00E6736B"/>
    <w:rsid w:val="00EA6E6D"/>
    <w:rsid w:val="00EB7406"/>
    <w:rsid w:val="00ED47E9"/>
    <w:rsid w:val="00EF3BA6"/>
    <w:rsid w:val="00F00548"/>
    <w:rsid w:val="00F17D28"/>
    <w:rsid w:val="00F76E63"/>
    <w:rsid w:val="00F80E3B"/>
    <w:rsid w:val="00F818F7"/>
    <w:rsid w:val="00F820A9"/>
    <w:rsid w:val="00F9791E"/>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0A64"/>
  <w15:docId w15:val="{722185D3-1819-47A4-AE46-7D6B2CD3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096"/>
    <w:rPr>
      <w:color w:val="0066CC"/>
      <w:u w:val="single"/>
    </w:rPr>
  </w:style>
  <w:style w:type="character" w:customStyle="1" w:styleId="Heading1">
    <w:name w:val="Heading #1_"/>
    <w:basedOn w:val="DefaultParagraphFont"/>
    <w:link w:val="Heading10"/>
    <w:rsid w:val="00C60096"/>
    <w:rPr>
      <w:rFonts w:ascii="Arial" w:eastAsia="Arial" w:hAnsi="Arial" w:cs="Arial"/>
      <w:b/>
      <w:bCs/>
      <w:sz w:val="26"/>
      <w:szCs w:val="26"/>
      <w:shd w:val="clear" w:color="auto" w:fill="FFFFFF"/>
    </w:rPr>
  </w:style>
  <w:style w:type="character" w:customStyle="1" w:styleId="Bodytext2">
    <w:name w:val="Body text (2)_"/>
    <w:basedOn w:val="DefaultParagraphFont"/>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BalloonText">
    <w:name w:val="Balloon Text"/>
    <w:basedOn w:val="Normal"/>
    <w:link w:val="BalloonTextChar"/>
    <w:uiPriority w:val="99"/>
    <w:semiHidden/>
    <w:unhideWhenUsed/>
    <w:rsid w:val="003F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0"/>
    <w:rPr>
      <w:rFonts w:ascii="Tahoma" w:hAnsi="Tahoma" w:cs="Tahoma"/>
      <w:sz w:val="16"/>
      <w:szCs w:val="16"/>
    </w:rPr>
  </w:style>
  <w:style w:type="paragraph" w:styleId="ListParagraph">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 w:type="paragraph" w:styleId="NoSpacing">
    <w:name w:val="No Spacing"/>
    <w:uiPriority w:val="1"/>
    <w:qFormat/>
    <w:rsid w:val="009C73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895">
      <w:bodyDiv w:val="1"/>
      <w:marLeft w:val="0"/>
      <w:marRight w:val="0"/>
      <w:marTop w:val="0"/>
      <w:marBottom w:val="0"/>
      <w:divBdr>
        <w:top w:val="none" w:sz="0" w:space="0" w:color="auto"/>
        <w:left w:val="none" w:sz="0" w:space="0" w:color="auto"/>
        <w:bottom w:val="none" w:sz="0" w:space="0" w:color="auto"/>
        <w:right w:val="none" w:sz="0" w:space="0" w:color="auto"/>
      </w:divBdr>
    </w:div>
    <w:div w:id="311056687">
      <w:bodyDiv w:val="1"/>
      <w:marLeft w:val="0"/>
      <w:marRight w:val="0"/>
      <w:marTop w:val="0"/>
      <w:marBottom w:val="0"/>
      <w:divBdr>
        <w:top w:val="none" w:sz="0" w:space="0" w:color="auto"/>
        <w:left w:val="none" w:sz="0" w:space="0" w:color="auto"/>
        <w:bottom w:val="none" w:sz="0" w:space="0" w:color="auto"/>
        <w:right w:val="none" w:sz="0" w:space="0" w:color="auto"/>
      </w:divBdr>
    </w:div>
    <w:div w:id="334698174">
      <w:bodyDiv w:val="1"/>
      <w:marLeft w:val="0"/>
      <w:marRight w:val="0"/>
      <w:marTop w:val="0"/>
      <w:marBottom w:val="0"/>
      <w:divBdr>
        <w:top w:val="none" w:sz="0" w:space="0" w:color="auto"/>
        <w:left w:val="none" w:sz="0" w:space="0" w:color="auto"/>
        <w:bottom w:val="none" w:sz="0" w:space="0" w:color="auto"/>
        <w:right w:val="none" w:sz="0" w:space="0" w:color="auto"/>
      </w:divBdr>
    </w:div>
    <w:div w:id="1476726654">
      <w:bodyDiv w:val="1"/>
      <w:marLeft w:val="0"/>
      <w:marRight w:val="0"/>
      <w:marTop w:val="0"/>
      <w:marBottom w:val="0"/>
      <w:divBdr>
        <w:top w:val="none" w:sz="0" w:space="0" w:color="auto"/>
        <w:left w:val="none" w:sz="0" w:space="0" w:color="auto"/>
        <w:bottom w:val="none" w:sz="0" w:space="0" w:color="auto"/>
        <w:right w:val="none" w:sz="0" w:space="0" w:color="auto"/>
      </w:divBdr>
    </w:div>
    <w:div w:id="17437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movina.gov.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movina.gov.hr" TargetMode="External"/><Relationship Id="rId11" Type="http://schemas.openxmlformats.org/officeDocument/2006/relationships/hyperlink" Target="http://www.imovina.gov.hr" TargetMode="External"/><Relationship Id="rId5" Type="http://schemas.openxmlformats.org/officeDocument/2006/relationships/webSettings" Target="webSettings.xml"/><Relationship Id="rId10" Type="http://schemas.openxmlformats.org/officeDocument/2006/relationships/hyperlink" Target="https://www.pdfdrive.com/microsoft-excel-2016-step-by-step-d34313668.html" TargetMode="External"/><Relationship Id="rId4" Type="http://schemas.openxmlformats.org/officeDocument/2006/relationships/settings" Target="settings.xml"/><Relationship Id="rId9" Type="http://schemas.openxmlformats.org/officeDocument/2006/relationships/hyperlink" Target="mailto:kadrovska@midi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B7161-8407-4078-B022-6CD3C0EF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5</Pages>
  <Words>1696</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Petra Prpić</cp:lastModifiedBy>
  <cp:revision>25</cp:revision>
  <cp:lastPrinted>2019-04-08T13:01:00Z</cp:lastPrinted>
  <dcterms:created xsi:type="dcterms:W3CDTF">2018-12-20T08:09:00Z</dcterms:created>
  <dcterms:modified xsi:type="dcterms:W3CDTF">2019-07-11T08:17:00Z</dcterms:modified>
</cp:coreProperties>
</file>